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F64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4F52" id="Group 4" o:spid="_x0000_s1026" style="position:absolute;margin-left:-22.9pt;margin-top:-40.3pt;width:184.35pt;height:540.2pt;flip:x;z-index:251658240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9218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9218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8855C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623"/>
        <w:gridCol w:w="1440"/>
        <w:gridCol w:w="1440"/>
        <w:gridCol w:w="4680"/>
      </w:tblGrid>
      <w:tr w:rsidR="00A949AC" w:rsidTr="00590F64">
        <w:trPr>
          <w:trHeight w:val="773"/>
        </w:trPr>
        <w:tc>
          <w:tcPr>
            <w:tcW w:w="3623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92184A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440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440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92184A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680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92184A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590F64" w:rsidRPr="000D131A" w:rsidTr="0092184A">
        <w:trPr>
          <w:trHeight w:val="773"/>
        </w:trPr>
        <w:tc>
          <w:tcPr>
            <w:tcW w:w="3623" w:type="dxa"/>
            <w:vAlign w:val="center"/>
          </w:tcPr>
          <w:p w:rsidR="00590F64" w:rsidRPr="00A1356B" w:rsidRDefault="00590F64" w:rsidP="0092184A">
            <w:pPr>
              <w:rPr>
                <w:rFonts w:cs="B Nazanin"/>
                <w:u w:val="single"/>
              </w:rPr>
            </w:pPr>
            <w:r w:rsidRPr="00135071">
              <w:rPr>
                <w:rFonts w:cs="B Nazanin"/>
                <w:u w:val="single"/>
              </w:rPr>
              <w:t>https://pajhwok.com/fa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2/10/1399</w:t>
            </w:r>
          </w:p>
        </w:tc>
        <w:tc>
          <w:tcPr>
            <w:tcW w:w="1440" w:type="dxa"/>
            <w:vAlign w:val="center"/>
          </w:tcPr>
          <w:p w:rsidR="00590F64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7" w:history="1"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يک زن در دايکندى با سرمايۀ چهارصد هزار افغانى فارم آلوورا ايجاد کرده است</w:t>
              </w:r>
            </w:hyperlink>
          </w:p>
        </w:tc>
      </w:tr>
      <w:tr w:rsidR="000913AE" w:rsidRPr="000D131A" w:rsidTr="0092184A">
        <w:trPr>
          <w:trHeight w:val="557"/>
        </w:trPr>
        <w:tc>
          <w:tcPr>
            <w:tcW w:w="3623" w:type="dxa"/>
            <w:vAlign w:val="center"/>
          </w:tcPr>
          <w:p w:rsidR="000913AE" w:rsidRPr="00851703" w:rsidRDefault="000913AE" w:rsidP="0092184A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913AE">
              <w:rPr>
                <w:rFonts w:cs="B Nazanin"/>
                <w:sz w:val="24"/>
                <w:szCs w:val="24"/>
                <w:u w:val="single"/>
                <w:lang w:bidi="prs-AF"/>
              </w:rPr>
              <w:t>http://www.dailyafghanistan.com</w:t>
            </w:r>
          </w:p>
        </w:tc>
        <w:tc>
          <w:tcPr>
            <w:tcW w:w="1440" w:type="dxa"/>
            <w:vAlign w:val="center"/>
          </w:tcPr>
          <w:p w:rsidR="000913AE" w:rsidRPr="00851703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4/10/1399</w:t>
            </w:r>
          </w:p>
        </w:tc>
        <w:tc>
          <w:tcPr>
            <w:tcW w:w="1440" w:type="dxa"/>
            <w:vAlign w:val="center"/>
          </w:tcPr>
          <w:p w:rsidR="000913AE" w:rsidRPr="00851703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روزنامه افغانستان ما</w:t>
            </w:r>
          </w:p>
        </w:tc>
        <w:tc>
          <w:tcPr>
            <w:tcW w:w="4680" w:type="dxa"/>
            <w:vAlign w:val="center"/>
          </w:tcPr>
          <w:p w:rsidR="000913AE" w:rsidRPr="0092184A" w:rsidRDefault="000913AE" w:rsidP="0092184A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92184A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وزیر زراعت، صدها پروژه</w:t>
            </w:r>
            <w:r w:rsidRPr="0092184A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توسعه ای را در بلخ افتتاح کرد </w:t>
            </w:r>
          </w:p>
        </w:tc>
      </w:tr>
      <w:tr w:rsidR="000913AE" w:rsidTr="0092184A">
        <w:trPr>
          <w:trHeight w:val="647"/>
        </w:trPr>
        <w:tc>
          <w:tcPr>
            <w:tcW w:w="3623" w:type="dxa"/>
            <w:vAlign w:val="center"/>
          </w:tcPr>
          <w:p w:rsidR="000913AE" w:rsidRPr="00A1356B" w:rsidRDefault="000913AE" w:rsidP="0092184A">
            <w:pPr>
              <w:rPr>
                <w:rFonts w:cs="B Nazanin"/>
                <w:u w:val="single"/>
              </w:rPr>
            </w:pPr>
            <w:r w:rsidRPr="000913AE">
              <w:rPr>
                <w:rFonts w:cs="B Nazanin"/>
                <w:u w:val="single"/>
              </w:rPr>
              <w:t>https://avapress.com/fa</w:t>
            </w:r>
          </w:p>
        </w:tc>
        <w:tc>
          <w:tcPr>
            <w:tcW w:w="1440" w:type="dxa"/>
            <w:vAlign w:val="center"/>
          </w:tcPr>
          <w:p w:rsidR="000913AE" w:rsidRPr="00851703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0913AE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680" w:type="dxa"/>
            <w:vAlign w:val="center"/>
          </w:tcPr>
          <w:p w:rsidR="000913AE" w:rsidRPr="0092184A" w:rsidRDefault="0092184A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>۶۱۸</w:t>
            </w:r>
            <w:r w:rsidR="000913AE" w:rsidRPr="0092184A">
              <w:rPr>
                <w:rFonts w:cs="B Nazanin"/>
                <w:color w:val="auto"/>
                <w:sz w:val="24"/>
                <w:szCs w:val="24"/>
                <w:rtl/>
              </w:rPr>
              <w:t xml:space="preserve"> پروژه مدیریت محصولات</w:t>
            </w:r>
            <w:r w:rsidR="000913AE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زراعتی در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="000913AE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بلخ </w:t>
            </w:r>
          </w:p>
        </w:tc>
      </w:tr>
      <w:tr w:rsidR="00590F64" w:rsidTr="0092184A">
        <w:trPr>
          <w:trHeight w:val="620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90F64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US"/>
              </w:rPr>
            </w:pPr>
            <w:r w:rsidRPr="0092184A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US"/>
              </w:rPr>
              <w:t>چهار شبکۀ آبیاری در دهدادی بلخ افتتاح ش</w:t>
            </w:r>
            <w:r w:rsidRPr="0092184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US"/>
              </w:rPr>
              <w:t>د</w:t>
            </w:r>
          </w:p>
        </w:tc>
      </w:tr>
      <w:tr w:rsidR="000913AE" w:rsidTr="0092184A">
        <w:trPr>
          <w:trHeight w:val="773"/>
        </w:trPr>
        <w:tc>
          <w:tcPr>
            <w:tcW w:w="3623" w:type="dxa"/>
            <w:vAlign w:val="center"/>
          </w:tcPr>
          <w:p w:rsidR="000913AE" w:rsidRPr="00A1356B" w:rsidRDefault="000913AE" w:rsidP="0092184A">
            <w:pPr>
              <w:rPr>
                <w:rFonts w:cs="B Nazanin"/>
                <w:u w:val="single"/>
              </w:rPr>
            </w:pPr>
            <w:r w:rsidRPr="00135071">
              <w:rPr>
                <w:rFonts w:cs="B Nazanin"/>
                <w:u w:val="single"/>
              </w:rPr>
              <w:t>http://chekad.tv</w:t>
            </w:r>
          </w:p>
        </w:tc>
        <w:tc>
          <w:tcPr>
            <w:tcW w:w="1440" w:type="dxa"/>
            <w:vAlign w:val="center"/>
          </w:tcPr>
          <w:p w:rsidR="000913AE" w:rsidRPr="00851703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2/10/1399</w:t>
            </w:r>
          </w:p>
        </w:tc>
        <w:tc>
          <w:tcPr>
            <w:tcW w:w="1440" w:type="dxa"/>
            <w:vAlign w:val="center"/>
          </w:tcPr>
          <w:p w:rsidR="000913AE" w:rsidRDefault="000913AE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تلویزیون چکاد</w:t>
            </w:r>
          </w:p>
        </w:tc>
        <w:tc>
          <w:tcPr>
            <w:tcW w:w="4680" w:type="dxa"/>
            <w:vAlign w:val="center"/>
          </w:tcPr>
          <w:p w:rsidR="000913AE" w:rsidRPr="0092184A" w:rsidRDefault="000913AE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>چشم اندار چهارساله افغانستان برای خودکفایی در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>صنعت تولید مرغ</w:t>
            </w:r>
          </w:p>
        </w:tc>
      </w:tr>
      <w:tr w:rsidR="00590F64" w:rsidTr="0092184A">
        <w:trPr>
          <w:trHeight w:val="728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687BF4">
              <w:rPr>
                <w:rFonts w:cs="B Nazanin"/>
                <w:sz w:val="24"/>
                <w:szCs w:val="24"/>
                <w:u w:val="single"/>
                <w:lang w:bidi="prs-AF"/>
              </w:rPr>
              <w:t>https://www.didpress.com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92184A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</w:t>
            </w:r>
            <w:r w:rsidR="00590F64">
              <w:rPr>
                <w:rFonts w:cs="B Nazanin" w:hint="cs"/>
                <w:sz w:val="24"/>
                <w:szCs w:val="24"/>
                <w:rtl/>
                <w:lang w:bidi="fa-IR"/>
              </w:rPr>
              <w:t>گزاری دید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pStyle w:val="Heading2"/>
              <w:bidi/>
              <w:rPr>
                <w:rStyle w:val="Strong"/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92184A">
              <w:rPr>
                <w:rFonts w:cs="B Nazanin"/>
                <w:color w:val="auto"/>
                <w:sz w:val="24"/>
                <w:szCs w:val="24"/>
                <w:rtl/>
              </w:rPr>
              <w:t>بیش از ششصد پروژه کشاورزی در بلخ افتتاح شد</w:t>
            </w:r>
          </w:p>
        </w:tc>
      </w:tr>
      <w:tr w:rsidR="00590F64" w:rsidTr="0092184A">
        <w:trPr>
          <w:trHeight w:val="755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B76A9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92184A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سبزخانه برای زنا</w:t>
            </w:r>
            <w:r w:rsidR="0092184A" w:rsidRPr="0092184A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ن ۱۵۰ زراعت پیشه پکتیا ساخته می‌</w:t>
            </w:r>
            <w:r w:rsidRPr="0092184A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شود</w:t>
            </w:r>
          </w:p>
        </w:tc>
      </w:tr>
      <w:tr w:rsidR="00590F64" w:rsidTr="0092184A">
        <w:trPr>
          <w:trHeight w:val="710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B76A9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92184A">
              <w:rPr>
                <w:rFonts w:cs="B Nazanin"/>
                <w:color w:val="auto"/>
                <w:sz w:val="24"/>
                <w:szCs w:val="24"/>
                <w:rtl/>
              </w:rPr>
              <w:t xml:space="preserve">آغاز بهره‌برداری از </w:t>
            </w:r>
            <w:r w:rsidRPr="0092184A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۳۰۰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ذخیره گاه پیاز در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ولایت بلخ </w:t>
            </w:r>
          </w:p>
        </w:tc>
      </w:tr>
      <w:tr w:rsidR="00590F64" w:rsidTr="0092184A">
        <w:trPr>
          <w:trHeight w:val="773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687BF4">
              <w:rPr>
                <w:rFonts w:cs="B Nazanin"/>
                <w:sz w:val="24"/>
                <w:szCs w:val="24"/>
                <w:u w:val="single"/>
                <w:lang w:bidi="prs-AF"/>
              </w:rPr>
              <w:t>https://dari.wadsam.com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</w:pPr>
            <w:hyperlink r:id="rId8" w:history="1">
              <w:r w:rsidR="00590F64" w:rsidRPr="0092184A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>ام</w:t>
              </w:r>
              <w:r w:rsidRPr="0092184A">
                <w:rPr>
                  <w:rStyle w:val="Hyperlink"/>
                  <w:rFonts w:cs="B Nazanin" w:hint="cs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590F64" w:rsidRPr="0092184A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 xml:space="preserve">سال نزدیک به </w:t>
              </w:r>
              <w:r w:rsidR="00590F64" w:rsidRPr="0092184A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  <w:lang w:bidi="fa-IR"/>
                </w:rPr>
                <w:t>۱۱</w:t>
              </w:r>
              <w:r w:rsidR="00590F64" w:rsidRPr="0092184A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 xml:space="preserve"> تُن محصولات ستروس در ننگرهار تولید خواهد شد</w:t>
              </w:r>
            </w:hyperlink>
          </w:p>
        </w:tc>
      </w:tr>
      <w:tr w:rsidR="00590F64" w:rsidTr="0092184A">
        <w:trPr>
          <w:trHeight w:val="773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B76A9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92184A">
              <w:rPr>
                <w:rFonts w:cs="B Nazanin"/>
                <w:color w:val="auto"/>
                <w:sz w:val="24"/>
                <w:szCs w:val="24"/>
                <w:rtl/>
              </w:rPr>
              <w:t xml:space="preserve">ساخت </w:t>
            </w:r>
            <w:r w:rsidRPr="0092184A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۵۰</w:t>
            </w:r>
            <w:r w:rsidRPr="0092184A">
              <w:rPr>
                <w:rFonts w:cs="B Nazanin"/>
                <w:color w:val="auto"/>
                <w:sz w:val="24"/>
                <w:szCs w:val="24"/>
                <w:rtl/>
              </w:rPr>
              <w:t xml:space="preserve"> جریب زمین باغ لیمو و هزاران جریب باغ همیشه‌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92184A">
              <w:rPr>
                <w:rFonts w:cs="B Nazanin"/>
                <w:color w:val="auto"/>
                <w:sz w:val="24"/>
                <w:szCs w:val="24"/>
                <w:rtl/>
              </w:rPr>
              <w:t>سبز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>در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ننگرهار </w:t>
            </w:r>
          </w:p>
        </w:tc>
      </w:tr>
      <w:tr w:rsidR="00590F64" w:rsidTr="0092184A">
        <w:trPr>
          <w:trHeight w:val="710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913AE">
              <w:rPr>
                <w:rFonts w:cs="B Nazanin"/>
                <w:u w:val="single"/>
              </w:rPr>
              <w:t>https://avapress.com/fa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680" w:type="dxa"/>
            <w:vAlign w:val="center"/>
          </w:tcPr>
          <w:p w:rsidR="00590F64" w:rsidRPr="0092184A" w:rsidRDefault="00590F64" w:rsidP="0092184A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92184A"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  <w:t>مسلخ بلخ به زودی به</w:t>
            </w:r>
            <w:r w:rsidR="0092184A" w:rsidRPr="0092184A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بهربرداری سپرده می‌</w:t>
            </w:r>
            <w:r w:rsidRPr="0092184A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شود </w:t>
            </w:r>
          </w:p>
        </w:tc>
      </w:tr>
      <w:tr w:rsidR="00590F64" w:rsidTr="0092184A">
        <w:trPr>
          <w:trHeight w:val="620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90F64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خوست در تولید گوشت مرغ‌</w:t>
              </w:r>
              <w:r w:rsidRPr="0092184A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فارمی به خودکفایی رسید</w:t>
              </w:r>
            </w:hyperlink>
          </w:p>
        </w:tc>
      </w:tr>
      <w:tr w:rsidR="00590F64" w:rsidTr="0092184A">
        <w:trPr>
          <w:trHeight w:val="665"/>
        </w:trPr>
        <w:tc>
          <w:tcPr>
            <w:tcW w:w="3623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90F64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</w:rPr>
            </w:pPr>
            <w:hyperlink r:id="rId10" w:history="1"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سه صد پروژه در بلخ افتتاح شد</w:t>
              </w:r>
            </w:hyperlink>
          </w:p>
        </w:tc>
      </w:tr>
      <w:tr w:rsidR="00590F64" w:rsidTr="0092184A">
        <w:trPr>
          <w:trHeight w:val="692"/>
        </w:trPr>
        <w:tc>
          <w:tcPr>
            <w:tcW w:w="3623" w:type="dxa"/>
            <w:vAlign w:val="center"/>
          </w:tcPr>
          <w:p w:rsidR="00590F64" w:rsidRPr="00590F64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90F64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1" w:history="1"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چهار شبکۀ آبیاری در دهدادی بلخ افتتاح شد</w:t>
              </w:r>
            </w:hyperlink>
          </w:p>
        </w:tc>
      </w:tr>
      <w:tr w:rsidR="00590F64" w:rsidTr="0092184A">
        <w:trPr>
          <w:trHeight w:val="809"/>
        </w:trPr>
        <w:tc>
          <w:tcPr>
            <w:tcW w:w="3623" w:type="dxa"/>
            <w:vAlign w:val="center"/>
          </w:tcPr>
          <w:p w:rsidR="00590F64" w:rsidRPr="00590F64" w:rsidRDefault="00590F64" w:rsidP="0092184A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90F64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440" w:type="dxa"/>
            <w:vAlign w:val="center"/>
          </w:tcPr>
          <w:p w:rsidR="00590F64" w:rsidRPr="00851703" w:rsidRDefault="00590F64" w:rsidP="0092184A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3/10/1399</w:t>
            </w:r>
          </w:p>
        </w:tc>
        <w:tc>
          <w:tcPr>
            <w:tcW w:w="1440" w:type="dxa"/>
            <w:vAlign w:val="center"/>
          </w:tcPr>
          <w:p w:rsidR="00590F64" w:rsidRDefault="00590F64" w:rsidP="0092184A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680" w:type="dxa"/>
            <w:vAlign w:val="center"/>
          </w:tcPr>
          <w:p w:rsidR="00590F64" w:rsidRPr="0092184A" w:rsidRDefault="0092184A" w:rsidP="0092184A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590F64" w:rsidRPr="0092184A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سه صد پروژه در بلخ افتتاح شد</w:t>
              </w:r>
            </w:hyperlink>
          </w:p>
        </w:tc>
      </w:tr>
    </w:tbl>
    <w:p w:rsidR="009D250F" w:rsidRDefault="0092184A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5545F3" wp14:editId="2B695F62">
                <wp:simplePos x="0" y="0"/>
                <wp:positionH relativeFrom="margin">
                  <wp:posOffset>-318770</wp:posOffset>
                </wp:positionH>
                <wp:positionV relativeFrom="paragraph">
                  <wp:posOffset>548005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45F3" id="_x0000_s1027" type="#_x0000_t202" style="position:absolute;margin-left:-25.1pt;margin-top:43.15pt;width:545.25pt;height:2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16Ds/N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E8906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D12F2"/>
    <w:multiLevelType w:val="multilevel"/>
    <w:tmpl w:val="0C2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913AE"/>
    <w:rsid w:val="000A7611"/>
    <w:rsid w:val="000B175C"/>
    <w:rsid w:val="000D131A"/>
    <w:rsid w:val="000E2272"/>
    <w:rsid w:val="00135071"/>
    <w:rsid w:val="00140037"/>
    <w:rsid w:val="00142940"/>
    <w:rsid w:val="00150757"/>
    <w:rsid w:val="001830A9"/>
    <w:rsid w:val="001D27F5"/>
    <w:rsid w:val="002169EE"/>
    <w:rsid w:val="002A42BA"/>
    <w:rsid w:val="002B76A9"/>
    <w:rsid w:val="002D1E9D"/>
    <w:rsid w:val="002D21B5"/>
    <w:rsid w:val="002F1689"/>
    <w:rsid w:val="002F408D"/>
    <w:rsid w:val="00323F16"/>
    <w:rsid w:val="00337166"/>
    <w:rsid w:val="00385615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0F64"/>
    <w:rsid w:val="00595F9E"/>
    <w:rsid w:val="005C20D1"/>
    <w:rsid w:val="005C339D"/>
    <w:rsid w:val="005D4848"/>
    <w:rsid w:val="00675EAB"/>
    <w:rsid w:val="00681107"/>
    <w:rsid w:val="00687BF4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184A"/>
    <w:rsid w:val="00923D9E"/>
    <w:rsid w:val="009742DA"/>
    <w:rsid w:val="009D250F"/>
    <w:rsid w:val="009E5A16"/>
    <w:rsid w:val="00A1356B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current">
    <w:name w:val="current"/>
    <w:basedOn w:val="DefaultParagraphFont"/>
    <w:rsid w:val="00590F64"/>
  </w:style>
  <w:style w:type="paragraph" w:customStyle="1" w:styleId="post-excerpt">
    <w:name w:val="post-excerpt"/>
    <w:basedOn w:val="Normal"/>
    <w:rsid w:val="0059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i.wadsam.com/tawlid-11ton-mahsoolat-citrus-dar-nangarhar-34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jhwok.com/fa/2020/12/22/a-woman-in-daikundi-has-set-up-an-aloe-vera-farm-with-a-capital-of-400000-afghanis/" TargetMode="External"/><Relationship Id="rId12" Type="http://schemas.openxmlformats.org/officeDocument/2006/relationships/hyperlink" Target="https://bakhtarnews.com.af/dr/%d8%b3%d9%87-%d8%b5%d8%af-%d9%be%d8%b1%d9%88%da%98%d9%87-%d8%af%d8%b1-%d8%a8%d9%84%d8%ae-%d8%a7%d9%81%d8%aa%d8%aa%d8%a7%d8%ad-%d8%b4%d8%a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a%86%d9%87%d8%a7%d8%b1-%d8%b4%d8%a8%da%a9%db%80-%d8%a2%d8%a8%db%8c%d8%a7%d8%b1%db%8c-%d8%af%d8%b1-%d8%af%d9%87%d8%af%d8%a7%d8%af%db%8c-%d8%a8%d9%84%d8%ae-%d8%a7%d9%81%d8%aa%d8%aa%d8%a7%d8%ad-%d8%b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fgnews.net/%d8%b3%d9%87-%d8%b5%d8%af-%d9%be%d8%b1%d9%88%da%98%d9%87-%d8%af%d8%b1-%d8%a8%d9%84%d8%ae-%d8%a7%d9%81%d8%aa%d8%aa%d8%a7%d8%ad-%d8%b4%d8%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gnews.net/%d8%ae%d9%88%d8%b3%d8%aa-%d8%af%d8%b1-%d8%aa%d9%88%d9%84%db%8c%d8%af-%da%af%d9%88%d8%b4%d8%aa-%d9%85%d8%b1%d8%ba%e2%80%8c%d9%81%d8%a7%d8%b1%d9%85%db%8c-%d8%a8%d9%87-%d8%ae%d9%88%d8%af%da%a9%d9%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2B3A-C40B-41EF-995A-EC36A0C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2020-12-24T05:24:00Z</dcterms:created>
  <dcterms:modified xsi:type="dcterms:W3CDTF">2020-12-24T05:24:00Z</dcterms:modified>
</cp:coreProperties>
</file>