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A4" w:rsidRPr="003333B3" w:rsidRDefault="00580FA4" w:rsidP="00580FA4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fa-IR"/>
        </w:rPr>
      </w:pPr>
    </w:p>
    <w:p w:rsidR="00580FA4" w:rsidRPr="003333B3" w:rsidRDefault="00564646" w:rsidP="00CB26D4">
      <w:pPr>
        <w:bidi/>
        <w:ind w:left="90"/>
        <w:rPr>
          <w:rFonts w:ascii="Sakkal Majalla" w:hAnsi="Sakkal Majalla" w:cs="Sakkal Majalla"/>
          <w:b/>
          <w:bCs/>
          <w:sz w:val="28"/>
          <w:szCs w:val="28"/>
          <w:rtl/>
          <w:lang w:bidi="fa-IR"/>
        </w:rPr>
      </w:pPr>
      <w:r w:rsidRPr="003333B3">
        <w:rPr>
          <w:rFonts w:ascii="Sakkal Majalla" w:hAnsi="Sakkal Majalla" w:cs="Sakkal Majalla"/>
          <w:b/>
          <w:bCs/>
          <w:sz w:val="28"/>
          <w:szCs w:val="28"/>
          <w:rtl/>
          <w:lang w:bidi="fa-IR"/>
        </w:rPr>
        <w:t xml:space="preserve">  </w:t>
      </w:r>
      <w:r w:rsidRPr="003333B3">
        <w:rPr>
          <w:rFonts w:ascii="Sakkal Majalla" w:hAnsi="Sakkal Majalla" w:cs="Sakkal Majalla"/>
          <w:b/>
          <w:bCs/>
          <w:sz w:val="32"/>
          <w:szCs w:val="32"/>
          <w:rtl/>
          <w:lang w:bidi="fa-IR"/>
        </w:rPr>
        <w:t>معلومات د</w:t>
      </w:r>
      <w:r w:rsidR="0022618A" w:rsidRPr="003333B3">
        <w:rPr>
          <w:rFonts w:ascii="Sakkal Majalla" w:hAnsi="Sakkal Majalla" w:cs="Sakkal Majalla"/>
          <w:b/>
          <w:bCs/>
          <w:sz w:val="32"/>
          <w:szCs w:val="32"/>
          <w:rtl/>
          <w:lang w:bidi="fa-IR"/>
        </w:rPr>
        <w:t xml:space="preserve">رمورد تشکیل </w:t>
      </w:r>
      <w:r w:rsidRPr="003333B3">
        <w:rPr>
          <w:rFonts w:ascii="Sakkal Majalla" w:hAnsi="Sakkal Majalla" w:cs="Sakkal Majalla"/>
          <w:b/>
          <w:bCs/>
          <w:sz w:val="32"/>
          <w:szCs w:val="32"/>
          <w:rtl/>
          <w:lang w:bidi="fa-IR"/>
        </w:rPr>
        <w:t>اداره</w:t>
      </w:r>
      <w:r w:rsidR="0022618A" w:rsidRPr="003333B3">
        <w:rPr>
          <w:rFonts w:ascii="Sakkal Majalla" w:hAnsi="Sakkal Majalla" w:cs="Sakkal Majalla" w:hint="cs"/>
          <w:b/>
          <w:bCs/>
          <w:sz w:val="32"/>
          <w:szCs w:val="32"/>
          <w:rtl/>
          <w:lang w:bidi="fa-IR"/>
        </w:rPr>
        <w:t xml:space="preserve"> زراعت فاریاب </w:t>
      </w:r>
    </w:p>
    <w:tbl>
      <w:tblPr>
        <w:tblStyle w:val="TableGrid"/>
        <w:bidiVisual/>
        <w:tblW w:w="0" w:type="auto"/>
        <w:tblInd w:w="90" w:type="dxa"/>
        <w:tblLook w:val="04A0" w:firstRow="1" w:lastRow="0" w:firstColumn="1" w:lastColumn="0" w:noHBand="0" w:noVBand="1"/>
      </w:tblPr>
      <w:tblGrid>
        <w:gridCol w:w="10680"/>
      </w:tblGrid>
      <w:tr w:rsidR="00564646" w:rsidRPr="003333B3" w:rsidTr="00564646">
        <w:tc>
          <w:tcPr>
            <w:tcW w:w="10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0BC" w:rsidRPr="003333B3" w:rsidRDefault="007B00BC" w:rsidP="005E719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  <w:p w:rsidR="00564646" w:rsidRPr="003333B3" w:rsidRDefault="00564646" w:rsidP="00564646">
            <w:pPr>
              <w:pStyle w:val="ListParagraph"/>
              <w:numPr>
                <w:ilvl w:val="0"/>
                <w:numId w:val="2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تشکیل اداره :</w:t>
            </w:r>
          </w:p>
          <w:p w:rsidR="00DD2CBB" w:rsidRPr="003333B3" w:rsidRDefault="00DD2CBB" w:rsidP="00DD2CBB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تعداد کارمندان وکارکنان اداره زراعت؛آبیاری ومادلداری مطابق تشکیل منظور شده سال 1398 .</w:t>
            </w:r>
          </w:p>
          <w:p w:rsidR="00DD2CBB" w:rsidRPr="003333B3" w:rsidRDefault="00DD2CBB" w:rsidP="00DD2CBB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بست (2) 1 نفر.</w:t>
            </w:r>
          </w:p>
          <w:p w:rsidR="00DD2CBB" w:rsidRPr="003333B3" w:rsidRDefault="00DD2CBB" w:rsidP="00DD2CBB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بست (3) 4 نفر.</w:t>
            </w:r>
          </w:p>
          <w:p w:rsidR="00DD2CBB" w:rsidRPr="003333B3" w:rsidRDefault="00DD2CBB" w:rsidP="00DD2CBB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بست (4) 28 نفر.</w:t>
            </w:r>
          </w:p>
          <w:p w:rsidR="00DD2CBB" w:rsidRPr="003333B3" w:rsidRDefault="00DD2CBB" w:rsidP="00DD2CBB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بست (5) 26 نفر.</w:t>
            </w:r>
          </w:p>
          <w:p w:rsidR="00DD2CBB" w:rsidRPr="003333B3" w:rsidRDefault="00DD2CBB" w:rsidP="00DD2CBB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بست (6) 54 نفر.</w:t>
            </w:r>
          </w:p>
          <w:p w:rsidR="00DD2CBB" w:rsidRPr="003333B3" w:rsidRDefault="00DD2CBB" w:rsidP="00DD2CBB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بست (7) 21 نفر</w:t>
            </w:r>
          </w:p>
          <w:p w:rsidR="00DD2CBB" w:rsidRPr="003333B3" w:rsidRDefault="00DD2CBB" w:rsidP="00DD2CBB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بست (8) 37 نفر</w:t>
            </w:r>
          </w:p>
          <w:p w:rsidR="00DD2CBB" w:rsidRPr="003333B3" w:rsidRDefault="00DD2CBB" w:rsidP="005E719B">
            <w:pPr>
              <w:bidi/>
              <w:ind w:left="360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fa-IR"/>
              </w:rPr>
              <w:t>مجموعاً 171 نفر</w:t>
            </w:r>
          </w:p>
        </w:tc>
      </w:tr>
    </w:tbl>
    <w:p w:rsidR="00564646" w:rsidRPr="003333B3" w:rsidRDefault="00564646" w:rsidP="00387C56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fa-IR"/>
        </w:rPr>
      </w:pPr>
      <w:r w:rsidRPr="003333B3">
        <w:rPr>
          <w:rFonts w:ascii="Sakkal Majalla" w:hAnsi="Sakkal Majalla" w:cs="Sakkal Majalla"/>
          <w:b/>
          <w:bCs/>
          <w:sz w:val="28"/>
          <w:szCs w:val="28"/>
          <w:rtl/>
          <w:lang w:bidi="fa-IR"/>
        </w:rPr>
        <w:t>ب</w:t>
      </w:r>
      <w:r w:rsidR="00C15660" w:rsidRPr="003333B3">
        <w:rPr>
          <w:rFonts w:ascii="Sakkal Majalla" w:hAnsi="Sakkal Majalla" w:cs="Sakkal Majalla"/>
          <w:b/>
          <w:bCs/>
          <w:sz w:val="28"/>
          <w:szCs w:val="28"/>
          <w:rtl/>
          <w:lang w:bidi="fa-IR"/>
        </w:rPr>
        <w:t>ودجه سال مالی 1399 وزارت/ اداره</w:t>
      </w:r>
      <w:r w:rsidRPr="003333B3">
        <w:rPr>
          <w:rFonts w:ascii="Sakkal Majalla" w:hAnsi="Sakkal Majalla" w:cs="Sakkal Majalla"/>
          <w:b/>
          <w:bCs/>
          <w:sz w:val="28"/>
          <w:szCs w:val="28"/>
          <w:rtl/>
          <w:lang w:bidi="fa-IR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70"/>
      </w:tblGrid>
      <w:tr w:rsidR="00564646" w:rsidRPr="003333B3" w:rsidTr="00564646">
        <w:tc>
          <w:tcPr>
            <w:tcW w:w="10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D91" w:rsidRPr="003333B3" w:rsidRDefault="00305D91" w:rsidP="00A42D72">
            <w:pPr>
              <w:pStyle w:val="ListParagraph"/>
              <w:numPr>
                <w:ilvl w:val="0"/>
                <w:numId w:val="4"/>
              </w:numPr>
              <w:tabs>
                <w:tab w:val="left" w:pos="2174"/>
              </w:tabs>
              <w:bidi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بودجه</w:t>
            </w:r>
            <w:r w:rsidR="00A42D72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 عادی و</w:t>
            </w: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 انکشافی ریاست زراعت به </w:t>
            </w:r>
            <w:r w:rsidR="00A42D72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سه </w:t>
            </w: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بخش جداگانه قرارذیل است.</w:t>
            </w:r>
          </w:p>
          <w:p w:rsidR="00305D91" w:rsidRPr="003333B3" w:rsidRDefault="00A42D72" w:rsidP="00A42D72">
            <w:pPr>
              <w:pStyle w:val="ListParagraph"/>
              <w:numPr>
                <w:ilvl w:val="0"/>
                <w:numId w:val="6"/>
              </w:numPr>
              <w:tabs>
                <w:tab w:val="left" w:pos="2174"/>
              </w:tabs>
              <w:bidi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بودجه عادی کود های (210)  (220)  (224)  (225) و (222) مجموعاً مبلغ 21,805,914 افغانی</w:t>
            </w:r>
            <w:r w:rsidR="004A367B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 میباشد.</w:t>
            </w:r>
          </w:p>
          <w:p w:rsidR="00387C56" w:rsidRPr="003333B3" w:rsidRDefault="00387C56" w:rsidP="00387C56">
            <w:pPr>
              <w:pStyle w:val="ListParagraph"/>
              <w:tabs>
                <w:tab w:val="left" w:pos="2174"/>
              </w:tabs>
              <w:bidi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</w:p>
          <w:p w:rsidR="00A42D72" w:rsidRPr="003333B3" w:rsidRDefault="00305D91" w:rsidP="00A42D72">
            <w:pPr>
              <w:pStyle w:val="ListParagraph"/>
              <w:numPr>
                <w:ilvl w:val="0"/>
                <w:numId w:val="6"/>
              </w:numPr>
              <w:tabs>
                <w:tab w:val="left" w:pos="2174"/>
              </w:tabs>
              <w:bidi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بودجه </w:t>
            </w:r>
            <w:r w:rsidR="00A42D72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انکشافی</w:t>
            </w: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 اساس پلان انکشافی منظور شده سال مالی 1399 درچهار برنامه مبلغ (13463677 ) میباشدکه توسط دیپارتمنت </w:t>
            </w:r>
            <w:r w:rsidR="007536CD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های مربوطه به مصرف رسیده است.</w:t>
            </w:r>
          </w:p>
          <w:p w:rsidR="007536CD" w:rsidRPr="003333B3" w:rsidRDefault="007536CD" w:rsidP="00A878FC">
            <w:pPr>
              <w:pStyle w:val="ListParagraph"/>
              <w:tabs>
                <w:tab w:val="left" w:pos="2174"/>
              </w:tabs>
              <w:bidi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</w:p>
          <w:p w:rsidR="00305D91" w:rsidRPr="003333B3" w:rsidRDefault="00305D91" w:rsidP="00A42D72">
            <w:pPr>
              <w:pStyle w:val="ListParagraph"/>
              <w:numPr>
                <w:ilvl w:val="0"/>
                <w:numId w:val="3"/>
              </w:numPr>
              <w:tabs>
                <w:tab w:val="left" w:pos="2174"/>
              </w:tabs>
              <w:bidi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بودجه پروژه محصولات مبلغ 228,405,330 افغانی بودجه میباشد که درچوکات پروژه ملی باغداری ومالداری </w:t>
            </w: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  <w:t>NHLP</w:t>
            </w: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A42D72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منظور گردیده </w:t>
            </w: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توسط شوراهای انکشافی دربخش های ا</w:t>
            </w:r>
            <w:r w:rsidR="00A42D72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ع</w:t>
            </w: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مار کشمش خانه ها ؛ </w:t>
            </w:r>
            <w:r w:rsidR="007536CD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سرخانه های صفری کچالو ؛ </w:t>
            </w: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ذخیره خانه های پیاز</w:t>
            </w:r>
            <w:r w:rsidR="007536CD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ونصب دستگاه های خشک کن سبزیجات و میوه جات به مصرف رسیده است</w:t>
            </w:r>
          </w:p>
          <w:p w:rsidR="007536CD" w:rsidRPr="003333B3" w:rsidRDefault="007536CD" w:rsidP="007536CD">
            <w:pPr>
              <w:tabs>
                <w:tab w:val="left" w:pos="2174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564646" w:rsidRPr="003333B3" w:rsidRDefault="00564646" w:rsidP="00564646">
      <w:pPr>
        <w:tabs>
          <w:tab w:val="left" w:pos="2174"/>
        </w:tabs>
        <w:bidi/>
        <w:rPr>
          <w:rFonts w:ascii="Sakkal Majalla" w:hAnsi="Sakkal Majalla" w:cs="Sakkal Majalla"/>
          <w:b/>
          <w:bCs/>
          <w:sz w:val="32"/>
          <w:szCs w:val="32"/>
          <w:rtl/>
          <w:lang w:bidi="fa-IR"/>
        </w:rPr>
      </w:pPr>
    </w:p>
    <w:p w:rsidR="00401A57" w:rsidRPr="003333B3" w:rsidRDefault="00401A57" w:rsidP="005E719B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fa-IR"/>
        </w:rPr>
      </w:pPr>
      <w:r w:rsidRPr="003333B3">
        <w:rPr>
          <w:rFonts w:ascii="Sakkal Majalla" w:hAnsi="Sakkal Majalla" w:cs="Sakkal Majalla"/>
          <w:b/>
          <w:bCs/>
          <w:sz w:val="32"/>
          <w:szCs w:val="32"/>
          <w:rtl/>
          <w:lang w:bidi="fa-IR"/>
        </w:rPr>
        <w:t xml:space="preserve">دست آورد های بزرگ </w:t>
      </w:r>
      <w:r w:rsidR="00AF1E36">
        <w:rPr>
          <w:rFonts w:ascii="Sakkal Majalla" w:hAnsi="Sakkal Majalla" w:cs="Sakkal Majalla" w:hint="cs"/>
          <w:b/>
          <w:bCs/>
          <w:sz w:val="32"/>
          <w:szCs w:val="32"/>
          <w:rtl/>
          <w:lang w:bidi="fa-IR"/>
        </w:rPr>
        <w:t>های 1399</w:t>
      </w:r>
      <w:r w:rsidRPr="003333B3">
        <w:rPr>
          <w:rFonts w:ascii="Sakkal Majalla" w:hAnsi="Sakkal Majalla" w:cs="Sakkal Majalla"/>
          <w:b/>
          <w:bCs/>
          <w:sz w:val="32"/>
          <w:szCs w:val="32"/>
          <w:rtl/>
          <w:lang w:bidi="fa-IR"/>
        </w:rPr>
        <w:t xml:space="preserve">: </w:t>
      </w:r>
      <w:r w:rsidRPr="003333B3">
        <w:rPr>
          <w:rFonts w:ascii="Sakkal Majalla" w:hAnsi="Sakkal Majalla" w:cs="Sakkal Majalla"/>
          <w:b/>
          <w:bCs/>
          <w:sz w:val="32"/>
          <w:szCs w:val="32"/>
          <w:rtl/>
          <w:lang w:bidi="fa-IR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70"/>
      </w:tblGrid>
      <w:tr w:rsidR="00401A57" w:rsidRPr="003333B3" w:rsidTr="00401A57">
        <w:tc>
          <w:tcPr>
            <w:tcW w:w="10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1A57" w:rsidRPr="003333B3" w:rsidRDefault="00B82A36" w:rsidP="00401A57">
            <w:pPr>
              <w:tabs>
                <w:tab w:val="left" w:pos="1263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دست آور های بزرگ اداره زراعت درسال مالی 1399 قرارذیل است</w:t>
            </w:r>
            <w:r w:rsidR="00F032CA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.</w:t>
            </w:r>
          </w:p>
          <w:p w:rsidR="00B82A36" w:rsidRPr="003333B3" w:rsidRDefault="00B82A36" w:rsidP="00B82A36">
            <w:pPr>
              <w:pStyle w:val="ListParagraph"/>
              <w:numPr>
                <w:ilvl w:val="0"/>
                <w:numId w:val="5"/>
              </w:numPr>
              <w:tabs>
                <w:tab w:val="left" w:pos="1263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اعمار (300) باب کشمش خانه عصری برای باغدراندرولسوالیهای شیرین تگاب ؛ دولت آباد ؛ پشتونکوت ؛ خواجه سبزپوش ؛ اندخوی ؛ قرغان وقیصار .</w:t>
            </w:r>
          </w:p>
          <w:p w:rsidR="00B82A36" w:rsidRPr="003333B3" w:rsidRDefault="00B82A36" w:rsidP="00B82A36">
            <w:pPr>
              <w:pStyle w:val="ListParagraph"/>
              <w:numPr>
                <w:ilvl w:val="0"/>
                <w:numId w:val="5"/>
              </w:numPr>
              <w:tabs>
                <w:tab w:val="left" w:pos="1263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اعمار (150) باب سردخانه صفری کچالو درولسوالی های بلچراغ ؛ گرزیوان ؛ خواجه سبزپوش ؛ اند خوی وپشتونکوت .</w:t>
            </w:r>
          </w:p>
          <w:p w:rsidR="00B82A36" w:rsidRPr="003333B3" w:rsidRDefault="00B82A36" w:rsidP="00B82A36">
            <w:pPr>
              <w:pStyle w:val="ListParagraph"/>
              <w:numPr>
                <w:ilvl w:val="0"/>
                <w:numId w:val="5"/>
              </w:numPr>
              <w:tabs>
                <w:tab w:val="left" w:pos="1263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اعمار (10) بااب ذخیره خانه پیاز در ولسوالیهای اهدخوی؛ شیرین تگاب ؛ پشتونکوت ؛ وخواجه سبزپوش .</w:t>
            </w:r>
          </w:p>
          <w:p w:rsidR="00B82A36" w:rsidRPr="003333B3" w:rsidRDefault="00724F29" w:rsidP="002C6F61">
            <w:pPr>
              <w:pStyle w:val="ListParagraph"/>
              <w:numPr>
                <w:ilvl w:val="0"/>
                <w:numId w:val="5"/>
              </w:numPr>
              <w:tabs>
                <w:tab w:val="left" w:pos="1263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توزیع (</w:t>
            </w:r>
            <w:r w:rsidR="002C6F61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16,180</w:t>
            </w: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)</w:t>
            </w:r>
            <w:r w:rsidR="0054455B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2C6F61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ک</w:t>
            </w: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یلو گرام پباز زعفران با ایجاد (</w:t>
            </w:r>
            <w:r w:rsidR="002C6F61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53</w:t>
            </w: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) قطعه نمایشی و تکثیری درسطح ولایت .</w:t>
            </w:r>
          </w:p>
          <w:p w:rsidR="009C7DDE" w:rsidRPr="003333B3" w:rsidRDefault="009C7DDE" w:rsidP="009C7DDE">
            <w:pPr>
              <w:pStyle w:val="ListParagraph"/>
              <w:numPr>
                <w:ilvl w:val="0"/>
                <w:numId w:val="5"/>
              </w:numPr>
              <w:tabs>
                <w:tab w:val="left" w:pos="1263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ایجاد سه انجمن زعفران کاران درولسوالیهای المار ؛ پشتونکوت و شیرین تگاب .</w:t>
            </w:r>
          </w:p>
          <w:p w:rsidR="00870A4B" w:rsidRPr="003333B3" w:rsidRDefault="00870A4B" w:rsidP="00870A4B">
            <w:pPr>
              <w:pStyle w:val="ListParagraph"/>
              <w:numPr>
                <w:ilvl w:val="0"/>
                <w:numId w:val="5"/>
              </w:numPr>
              <w:tabs>
                <w:tab w:val="left" w:pos="1263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lastRenderedPageBreak/>
              <w:t>احداث (13) قطعه نمایشی هنگ با توزیع (70) هزار نهالی در 5 ولسوالی .</w:t>
            </w:r>
          </w:p>
          <w:p w:rsidR="00870A4B" w:rsidRPr="003333B3" w:rsidRDefault="00870A4B" w:rsidP="00870A4B">
            <w:pPr>
              <w:pStyle w:val="ListParagraph"/>
              <w:numPr>
                <w:ilvl w:val="0"/>
                <w:numId w:val="5"/>
              </w:numPr>
              <w:tabs>
                <w:tab w:val="left" w:pos="1263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احداث (31 ) قطعه نمایشی هنگ با کشت 31 تن کچالو از نوع ورایتی صمدی در 5 ولسوالی .</w:t>
            </w:r>
          </w:p>
          <w:p w:rsidR="00870A4B" w:rsidRPr="003333B3" w:rsidRDefault="00870A4B" w:rsidP="00870A4B">
            <w:pPr>
              <w:pStyle w:val="ListParagraph"/>
              <w:numPr>
                <w:ilvl w:val="0"/>
                <w:numId w:val="5"/>
              </w:numPr>
              <w:tabs>
                <w:tab w:val="left" w:pos="1263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احداث(1) قطعه نمایشی آلوویرا با بذر 250 نهالی درمرکز ولایت.</w:t>
            </w:r>
          </w:p>
          <w:p w:rsidR="00724F29" w:rsidRPr="003333B3" w:rsidRDefault="00724F29" w:rsidP="00724F29">
            <w:pPr>
              <w:pStyle w:val="ListParagraph"/>
              <w:numPr>
                <w:ilvl w:val="0"/>
                <w:numId w:val="5"/>
              </w:numPr>
              <w:tabs>
                <w:tab w:val="left" w:pos="1263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احداث (36) قطعه نمایشی گندم ؛ سائبین و کنجد برای 36 تن از دهاقین درسطح ولایت.</w:t>
            </w:r>
          </w:p>
          <w:p w:rsidR="00724F29" w:rsidRPr="003333B3" w:rsidRDefault="00724F29" w:rsidP="00724F29">
            <w:pPr>
              <w:pStyle w:val="ListParagraph"/>
              <w:numPr>
                <w:ilvl w:val="0"/>
                <w:numId w:val="5"/>
              </w:numPr>
              <w:tabs>
                <w:tab w:val="left" w:pos="1263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نصب 8 باب گرین هاوس نیمه تجارتی هرکدام به مساحت (210) متر مربع برای 8 تن از دهاقین کم زمین .</w:t>
            </w:r>
          </w:p>
          <w:p w:rsidR="00724F29" w:rsidRPr="003333B3" w:rsidRDefault="00724F29" w:rsidP="00724F29">
            <w:pPr>
              <w:pStyle w:val="ListParagraph"/>
              <w:numPr>
                <w:ilvl w:val="0"/>
                <w:numId w:val="5"/>
              </w:numPr>
              <w:tabs>
                <w:tab w:val="left" w:pos="1263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احداث (250 ) جریب باغات جدید میوه  برای (250) تن ار باغارادان درسطح ولایت .</w:t>
            </w:r>
          </w:p>
          <w:p w:rsidR="00091DF5" w:rsidRPr="003333B3" w:rsidRDefault="00091DF5" w:rsidP="00091DF5">
            <w:pPr>
              <w:pStyle w:val="ListParagraph"/>
              <w:numPr>
                <w:ilvl w:val="0"/>
                <w:numId w:val="5"/>
              </w:numPr>
              <w:tabs>
                <w:tab w:val="left" w:pos="1263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کشت (37) باغچه خانگی جهت توانمند سازی خانمها.</w:t>
            </w:r>
          </w:p>
          <w:p w:rsidR="00F03AF5" w:rsidRPr="003333B3" w:rsidRDefault="00F03AF5" w:rsidP="00F03AF5">
            <w:pPr>
              <w:pStyle w:val="ListParagraph"/>
              <w:numPr>
                <w:ilvl w:val="0"/>
                <w:numId w:val="5"/>
              </w:numPr>
              <w:tabs>
                <w:tab w:val="left" w:pos="1263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احداث موازی (2) جریب قوریه اشجار غیر مثمر شامل ناجو  ومرفان جهت سرسبزی وحفافظت محیط زیست.</w:t>
            </w:r>
          </w:p>
          <w:p w:rsidR="001D5A2C" w:rsidRPr="003333B3" w:rsidRDefault="001D5A2C" w:rsidP="00C16641">
            <w:pPr>
              <w:pStyle w:val="ListParagraph"/>
              <w:numPr>
                <w:ilvl w:val="0"/>
                <w:numId w:val="5"/>
              </w:numPr>
              <w:tabs>
                <w:tab w:val="left" w:pos="1263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توزیع (6500) اصله نهال ناجو ومورفان جهت سرسبزی وحفاظت محیط زیست</w:t>
            </w:r>
            <w:r w:rsidR="00C16641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 درسطح ولایت.</w:t>
            </w: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9725CC" w:rsidRPr="003333B3" w:rsidRDefault="009725CC" w:rsidP="009725CC">
            <w:pPr>
              <w:pStyle w:val="ListParagraph"/>
              <w:numPr>
                <w:ilvl w:val="0"/>
                <w:numId w:val="5"/>
              </w:numPr>
              <w:tabs>
                <w:tab w:val="left" w:pos="1263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مجادله </w:t>
            </w:r>
            <w:r w:rsidR="00DA3F0B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میخانیکی و کمیاوی </w:t>
            </w: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علیه آفات وامراض نباتی از جمله مگس خربوزه موازی (6,800) هکتار زمین درسطح ولایت.</w:t>
            </w:r>
          </w:p>
          <w:p w:rsidR="00724F29" w:rsidRPr="003333B3" w:rsidRDefault="00282E54" w:rsidP="00724F29">
            <w:pPr>
              <w:pStyle w:val="ListParagraph"/>
              <w:numPr>
                <w:ilvl w:val="0"/>
                <w:numId w:val="5"/>
              </w:numPr>
              <w:tabs>
                <w:tab w:val="left" w:pos="1263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(500) فرد گاو های شیری وطنی جهت اصلاح نسل </w:t>
            </w:r>
            <w:r w:rsidR="007A36FA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تلقیح گردیده است</w:t>
            </w: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7A36FA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.</w:t>
            </w:r>
          </w:p>
          <w:p w:rsidR="009725CC" w:rsidRPr="003333B3" w:rsidRDefault="009725CC" w:rsidP="009725CC">
            <w:pPr>
              <w:pStyle w:val="ListParagraph"/>
              <w:numPr>
                <w:ilvl w:val="0"/>
                <w:numId w:val="5"/>
              </w:numPr>
              <w:tabs>
                <w:tab w:val="left" w:pos="1263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26 ساختمان کوچک آبیاری ازقبیل ترناب و تقسیم حق آبه جهت جلو گیری از ضایع شدن آب ورسیدن منظم آب بالای مزرعه درسطح ولایت.</w:t>
            </w:r>
          </w:p>
          <w:p w:rsidR="00DD2CBB" w:rsidRPr="003333B3" w:rsidRDefault="00DD2CBB" w:rsidP="00DD2CBB">
            <w:pPr>
              <w:pStyle w:val="ListParagraph"/>
              <w:numPr>
                <w:ilvl w:val="0"/>
                <w:numId w:val="5"/>
              </w:numPr>
              <w:tabs>
                <w:tab w:val="left" w:pos="1263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کانکریت ریزی صحن مدیریت میکانیزه و جغل اندازی محوطه گدام 5000 متریک تنه استراتژیک غله جات در مرکز ولایت. </w:t>
            </w:r>
          </w:p>
          <w:p w:rsidR="00D66762" w:rsidRPr="003333B3" w:rsidRDefault="00D66762" w:rsidP="00D66762">
            <w:pPr>
              <w:pStyle w:val="ListParagraph"/>
              <w:numPr>
                <w:ilvl w:val="0"/>
                <w:numId w:val="5"/>
              </w:numPr>
              <w:tabs>
                <w:tab w:val="left" w:pos="1263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تداوی وواکسناسیون (240000) سرحیوان مختلف النوع در مقابل امراض ساری مشترک بین انسان  وحیوانات در14 واحد اداری بشمول شهرمیمنه.</w:t>
            </w:r>
          </w:p>
          <w:p w:rsidR="00091DF5" w:rsidRPr="003333B3" w:rsidRDefault="008923C5" w:rsidP="008923C5">
            <w:pPr>
              <w:pStyle w:val="ListParagraph"/>
              <w:numPr>
                <w:ilvl w:val="0"/>
                <w:numId w:val="5"/>
              </w:numPr>
              <w:tabs>
                <w:tab w:val="left" w:pos="1263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آموزش (2560) تن مالدران در باره غذا وتغذیه حیوانات ؛ امراض حیوانی ؛ طریقع ساختن سایلچ وغیره  درسطح ولایت.</w:t>
            </w:r>
          </w:p>
          <w:p w:rsidR="003E64A5" w:rsidRPr="003333B3" w:rsidRDefault="003E64A5" w:rsidP="008923C5">
            <w:pPr>
              <w:pStyle w:val="ListParagraph"/>
              <w:numPr>
                <w:ilvl w:val="0"/>
                <w:numId w:val="5"/>
              </w:numPr>
              <w:tabs>
                <w:tab w:val="left" w:pos="1263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سروی ومساعدت های نقدی برای (320) از مالدران کوچی بی بضاعت ومستحق </w:t>
            </w:r>
            <w:r w:rsidR="000F0E0A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و ارائیه خدمات متوازن صحی حیوانی درولسوالی پشتونکوت.</w:t>
            </w:r>
          </w:p>
          <w:p w:rsidR="008923C5" w:rsidRPr="003333B3" w:rsidRDefault="003E64A5" w:rsidP="00FC6A3D">
            <w:pPr>
              <w:pStyle w:val="ListParagraph"/>
              <w:numPr>
                <w:ilvl w:val="0"/>
                <w:numId w:val="5"/>
              </w:numPr>
              <w:tabs>
                <w:tab w:val="left" w:pos="1263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توزیع (87) متریک تن خوراکه حیوانی (کانسنتریت ) </w:t>
            </w:r>
            <w:r w:rsidR="00FC6A3D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معه</w:t>
            </w: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 ادویه جات ضدکرم جیگر</w:t>
            </w:r>
            <w:r w:rsidR="00FC6A3D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 حیوانی</w:t>
            </w: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 برای مالداران آسیب پزیر کوچی </w:t>
            </w:r>
            <w:r w:rsidR="00FC6A3D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.</w:t>
            </w:r>
            <w:r w:rsidR="000F0E0A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:rsidR="00B82A36" w:rsidRPr="003333B3" w:rsidRDefault="00B82A36" w:rsidP="00B82A36">
            <w:pPr>
              <w:tabs>
                <w:tab w:val="left" w:pos="1263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A16D03" w:rsidRPr="003333B3" w:rsidRDefault="00A16D03" w:rsidP="00CB26D4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fa-IR"/>
        </w:rPr>
      </w:pPr>
    </w:p>
    <w:p w:rsidR="00CB079D" w:rsidRPr="003333B3" w:rsidRDefault="00401A57" w:rsidP="00A16D03">
      <w:pPr>
        <w:bidi/>
        <w:ind w:firstLine="720"/>
        <w:rPr>
          <w:rFonts w:ascii="Sakkal Majalla" w:hAnsi="Sakkal Majalla" w:cs="Sakkal Majalla"/>
          <w:b/>
          <w:bCs/>
          <w:sz w:val="28"/>
          <w:szCs w:val="28"/>
          <w:rtl/>
          <w:lang w:bidi="fa-IR"/>
        </w:rPr>
      </w:pPr>
      <w:r w:rsidRPr="003333B3">
        <w:rPr>
          <w:rFonts w:ascii="Sakkal Majalla" w:hAnsi="Sakkal Majalla" w:cs="Sakkal Majalla"/>
          <w:b/>
          <w:bCs/>
          <w:sz w:val="28"/>
          <w:szCs w:val="28"/>
          <w:rtl/>
          <w:lang w:bidi="fa-IR"/>
        </w:rPr>
        <w:t xml:space="preserve">پروژه های انکشافی مطابق سند بودجه </w:t>
      </w:r>
      <w:r w:rsidR="00A16D03" w:rsidRPr="003333B3"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 xml:space="preserve"> سال مالی 1399</w:t>
      </w:r>
      <w:r w:rsidRPr="003333B3">
        <w:rPr>
          <w:rFonts w:ascii="Sakkal Majalla" w:hAnsi="Sakkal Majalla" w:cs="Sakkal Majalla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70"/>
      </w:tblGrid>
      <w:tr w:rsidR="00401A57" w:rsidRPr="003333B3" w:rsidTr="00401A57">
        <w:tc>
          <w:tcPr>
            <w:tcW w:w="10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1A57" w:rsidRPr="003333B3" w:rsidRDefault="00006635" w:rsidP="00CB26D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عنوان پروژه های انکشافی </w:t>
            </w:r>
            <w:r w:rsidR="0098694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F06258" w:rsidRPr="003333B3" w:rsidRDefault="00F06258" w:rsidP="00F0625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</w:pPr>
          </w:p>
          <w:p w:rsidR="00006635" w:rsidRPr="003333B3" w:rsidRDefault="00F06258" w:rsidP="00006635">
            <w:pPr>
              <w:pStyle w:val="ListParagraph"/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برنامه ملی تنظیم منابع طبیعی (سرسبزی).</w:t>
            </w:r>
          </w:p>
          <w:p w:rsidR="00F06258" w:rsidRPr="003333B3" w:rsidRDefault="00F06258" w:rsidP="00F06258">
            <w:pPr>
              <w:pStyle w:val="ListParagraph"/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تنظیم همه جانبه علفچرها وتثبیت ریگ های روان .</w:t>
            </w:r>
          </w:p>
          <w:p w:rsidR="00F06258" w:rsidRPr="003333B3" w:rsidRDefault="00F06258" w:rsidP="00F06258">
            <w:pPr>
              <w:pStyle w:val="ListParagraph"/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تهیه توزیع تخم های بذری وکود کیمیاوی .</w:t>
            </w:r>
          </w:p>
          <w:p w:rsidR="00F06258" w:rsidRPr="003333B3" w:rsidRDefault="00F06258" w:rsidP="00F06258">
            <w:pPr>
              <w:pStyle w:val="ListParagraph"/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توسعه کشت  پخته و زعفران.</w:t>
            </w:r>
          </w:p>
          <w:p w:rsidR="00F06258" w:rsidRPr="003333B3" w:rsidRDefault="00F06258" w:rsidP="00F06258">
            <w:pPr>
              <w:pStyle w:val="ListParagraph"/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انکشاف مالداری وصحت حیوانی.</w:t>
            </w:r>
          </w:p>
          <w:p w:rsidR="00F06258" w:rsidRPr="003333B3" w:rsidRDefault="00F06258" w:rsidP="00F06258">
            <w:pPr>
              <w:pStyle w:val="ListParagraph"/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انکشاف امور کوچیها.</w:t>
            </w:r>
          </w:p>
          <w:p w:rsidR="00F06258" w:rsidRPr="003333B3" w:rsidRDefault="00F06258" w:rsidP="00F06258">
            <w:pPr>
              <w:pStyle w:val="ListParagraph"/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مبارزه علیه آفالت وامراض نباتی</w:t>
            </w:r>
          </w:p>
          <w:p w:rsidR="00F06258" w:rsidRPr="003333B3" w:rsidRDefault="00F06258" w:rsidP="00F06258">
            <w:pPr>
              <w:pStyle w:val="ListParagraph"/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باغچه های خانگی ومئصونیت غذایی.</w:t>
            </w:r>
          </w:p>
          <w:p w:rsidR="00F06258" w:rsidRPr="003333B3" w:rsidRDefault="00F06258" w:rsidP="00F06258">
            <w:pPr>
              <w:pStyle w:val="ListParagraph"/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پروژه ملی باغداری ومالداری </w:t>
            </w: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  <w:t>NHLP</w:t>
            </w:r>
          </w:p>
          <w:p w:rsidR="00F06258" w:rsidRPr="003333B3" w:rsidRDefault="005D1540" w:rsidP="00890B25">
            <w:pPr>
              <w:pStyle w:val="ListParagraph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مدیریت </w:t>
            </w:r>
            <w:r w:rsidR="00F06258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محصولات زراعتی اعمار کشمش خانه ها.</w:t>
            </w:r>
          </w:p>
          <w:p w:rsidR="00F06258" w:rsidRPr="003333B3" w:rsidRDefault="005D1540" w:rsidP="00890B25">
            <w:pPr>
              <w:pStyle w:val="ListParagraph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مدیریت </w:t>
            </w:r>
            <w:r w:rsidR="00F06258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محصولات زراعتی اعمار ذخایر صفری کچالو.</w:t>
            </w:r>
          </w:p>
          <w:p w:rsidR="00AD749A" w:rsidRPr="003333B3" w:rsidRDefault="005D1540" w:rsidP="00890B25">
            <w:pPr>
              <w:pStyle w:val="ListParagraph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مدیریت </w:t>
            </w:r>
            <w:r w:rsidR="00F06258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محصولات زراعتی اعمار ذخایر پیاز.</w:t>
            </w:r>
          </w:p>
        </w:tc>
      </w:tr>
    </w:tbl>
    <w:p w:rsidR="00222B94" w:rsidRPr="003333B3" w:rsidRDefault="00222B94" w:rsidP="00222B94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fa-IR"/>
        </w:rPr>
      </w:pPr>
    </w:p>
    <w:p w:rsidR="00222B94" w:rsidRPr="003333B3" w:rsidRDefault="00222B94" w:rsidP="00F02FEB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fa-IR"/>
        </w:rPr>
      </w:pPr>
      <w:r w:rsidRPr="003333B3">
        <w:rPr>
          <w:rFonts w:ascii="Sakkal Majalla" w:hAnsi="Sakkal Majalla" w:cs="Sakkal Majalla"/>
          <w:b/>
          <w:bCs/>
          <w:sz w:val="32"/>
          <w:szCs w:val="32"/>
          <w:rtl/>
          <w:lang w:bidi="fa-IR"/>
        </w:rPr>
        <w:t>تاثیرات</w:t>
      </w:r>
      <w:r w:rsidR="0018055F" w:rsidRPr="003333B3">
        <w:rPr>
          <w:rFonts w:ascii="Sakkal Majalla" w:hAnsi="Sakkal Majalla" w:cs="Sakkal Majalla" w:hint="cs"/>
          <w:b/>
          <w:bCs/>
          <w:sz w:val="32"/>
          <w:szCs w:val="32"/>
          <w:rtl/>
          <w:lang w:bidi="fa-IR"/>
        </w:rPr>
        <w:t xml:space="preserve"> </w:t>
      </w:r>
      <w:r w:rsidR="00F02FEB">
        <w:rPr>
          <w:rFonts w:ascii="Sakkal Majalla" w:hAnsi="Sakkal Majalla" w:cs="Sakkal Majalla" w:hint="cs"/>
          <w:b/>
          <w:bCs/>
          <w:sz w:val="32"/>
          <w:szCs w:val="32"/>
          <w:rtl/>
          <w:lang w:bidi="fa-IR"/>
        </w:rPr>
        <w:t>عمده فعالیت های انجام شده درسال 1399:</w:t>
      </w: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70"/>
      </w:tblGrid>
      <w:tr w:rsidR="000B2BA4" w:rsidRPr="003333B3" w:rsidTr="006B1659">
        <w:trPr>
          <w:trHeight w:val="44"/>
        </w:trPr>
        <w:tc>
          <w:tcPr>
            <w:tcW w:w="10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CEF" w:rsidRPr="003333B3" w:rsidRDefault="00CC0CEF" w:rsidP="006C26FE">
            <w:pPr>
              <w:pStyle w:val="ListParagraph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باتوزیع وترویج عوامل ازدیاد تولید ازقبیل تخم های بذری وکود های کیمیاوی باعث بلند رفتن سطح </w:t>
            </w:r>
            <w:r w:rsidR="008519C6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تولیدات </w:t>
            </w:r>
            <w:r w:rsidR="006C26FE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غله جات ؛ میوه جات ؛ وسبزیجات ؛ بیشتر شدن عواید وبلند رفتن سطح اقتصادی ومعیشتی فامیل ها میگردد.</w:t>
            </w:r>
          </w:p>
          <w:p w:rsidR="006C26FE" w:rsidRPr="003333B3" w:rsidRDefault="006C26FE" w:rsidP="006C26FE">
            <w:pPr>
              <w:pStyle w:val="ListParagraph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توزیع نهال های مثمر اصلاحشده ؛ احداث باغات تجارتی میوه جات </w:t>
            </w:r>
            <w:r w:rsidR="00485098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باعث ازدیاد کمی وکیفی تولید میوه جات گردیده حصول عاید بیشتر زمینه بهبود اقتصادی ورفاه اجتماعی را ببارمیاورد.</w:t>
            </w:r>
          </w:p>
          <w:p w:rsidR="00485098" w:rsidRPr="003333B3" w:rsidRDefault="00485098" w:rsidP="00485098">
            <w:pPr>
              <w:pStyle w:val="ListParagraph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ازدیاد تولید تجارتی میوه جات وسبزیجات مارکیت های داخلی را حمایت کرده وباصدروآن به سایر ولایات وخراج از کشور زمینه تشویق وگسترش تولیدات را به وجود میاورد</w:t>
            </w:r>
            <w:r w:rsidR="00B82CB5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 باعث تقویه اقتصاد مولدین وتجارکشور میشود</w:t>
            </w: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.</w:t>
            </w:r>
          </w:p>
          <w:p w:rsidR="005B6157" w:rsidRPr="003333B3" w:rsidRDefault="00485098" w:rsidP="00F26AF2">
            <w:pPr>
              <w:pStyle w:val="ListParagraph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تطبیق پروژه های مدیریت محصولات ز</w:t>
            </w:r>
            <w:r w:rsidR="00B82CB5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راعتی شامل کشمش خانه ها </w:t>
            </w: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وسرد خانه های صفری کچالو وپیاز </w:t>
            </w:r>
            <w:r w:rsidR="00B82CB5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برای اولین بار و دردور ترین</w:t>
            </w:r>
            <w:r w:rsidR="005B6157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 قریجات ولسوالی های این ولایت زمینه ساز ارزش افزایی محصولات ؛ تحکیم روابط اجتماعی مردم با دولت گردیده وباعث تقویه اقتصادی جوامع محلی میگردد.</w:t>
            </w:r>
          </w:p>
          <w:p w:rsidR="00A1787F" w:rsidRPr="003333B3" w:rsidRDefault="005B6157" w:rsidP="005B6157">
            <w:pPr>
              <w:pStyle w:val="ListParagraph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احداث کشمش خانه های جدید باعث ارزش افزایی وبلند رفتن قیمت انگور وکشمش گردیده </w:t>
            </w:r>
            <w:r w:rsidR="00C50184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 تجارت کشمش را </w:t>
            </w: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دربازار های داخلی وخارجی تقویت میبخشد </w:t>
            </w:r>
            <w:r w:rsidR="00C50184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؛ روابط اجتماعی مولدین با تجار داخلی وخارجی برقرار وگسترش پیدا میکند وباعث تقویه اقتصاد مردم واقتصاد ملی میگردد ؛</w:t>
            </w:r>
            <w:r w:rsidR="00A1787F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 اعتماد مردم به برنامه های ملی دولت بیشتر میگردد.</w:t>
            </w:r>
          </w:p>
          <w:p w:rsidR="00B82CB5" w:rsidRPr="003333B3" w:rsidRDefault="004B5B30" w:rsidP="0022618A">
            <w:pPr>
              <w:pStyle w:val="ListParagraph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ترویج سالانه زعفران که بدیل خوب کشت بته بدنام کوکن</w:t>
            </w:r>
            <w:r w:rsidR="0022618A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اراست باعث اشتغال زایی برای مرد</w:t>
            </w: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 شده ؛بامصرف وزحمت کم حاصل زیاد گردیده زمینه ایجاد دست آورد اقتصادی واجتماعی غرض پروسس ؛ بسته بندی وبازار یابی گردیده .</w:t>
            </w:r>
          </w:p>
          <w:p w:rsidR="004B5B30" w:rsidRPr="003333B3" w:rsidRDefault="004B5B30" w:rsidP="004B5B30">
            <w:pPr>
              <w:pStyle w:val="ListParagraph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ترویج هنگ منحبث نبات باارزش اقتصادی ؛ صنعتی </w:t>
            </w:r>
            <w:r w:rsidR="00EE7226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وطبی وحصول نتایج بهتر از آن باعث تشویق بیشتر مردم به کشت وتولید آن گردیده که درآینده میتوان از زمین های کم آب و آبی حاصل خوب وعاید بیشتر بدست آورند.</w:t>
            </w:r>
          </w:p>
          <w:p w:rsidR="00EE7226" w:rsidRPr="003333B3" w:rsidRDefault="00C23FC2" w:rsidP="00EE7226">
            <w:pPr>
              <w:pStyle w:val="ListParagraph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اح</w:t>
            </w:r>
            <w:r w:rsidR="00EE7226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داث گرین هاوس های تجارتی (تونل های پلاستیکی )</w:t>
            </w: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 تجارتی ونیمه تجارتی باعث  ازدیادتولید سبزیجات درچهار فصل سال گردیده  و ضمن درآمد خوبی برای فامیل ها بهبود وروابط اجتماعی مولدین را با مارکیت ومصرف کننده گان افزایش داده است.</w:t>
            </w:r>
          </w:p>
          <w:p w:rsidR="00A3358E" w:rsidRPr="003333B3" w:rsidRDefault="00A3358E" w:rsidP="00B60191">
            <w:pPr>
              <w:pStyle w:val="ListParagraph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ایجاد باغچه های خانگی وتولید سبزیجات توسط خانم ها باعث ترویج شیوه های جدید کشت وتولید محصولات سبزی شده </w:t>
            </w:r>
            <w:r w:rsidR="00B60191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و </w:t>
            </w: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استفاده بیشتر فامیل ها از سبزیجات </w:t>
            </w:r>
            <w:r w:rsidR="00B60191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خانگی  موجب کاهش مصارف و جلوگیری از تادیه پول برای هزینه سبزیجات در بازار ها گردیده  وهمچنان بهبود تغذیه ؛ صحتمندی  وجلو گیری از سوء تغذیه از نتایج خوب این فعالیت ها میباشد.</w:t>
            </w:r>
          </w:p>
          <w:p w:rsidR="00A82CE1" w:rsidRPr="003333B3" w:rsidRDefault="00A82CE1" w:rsidP="00A82CE1">
            <w:pPr>
              <w:pStyle w:val="ListParagraph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وقایه وتداوی حیوانات باعث جلو گیری مرگ میر ؛ ازدیاد کمی وکیفی محصولات حیوانی از قبیل گوشت ؛ شیر وپوست </w:t>
            </w:r>
            <w:r w:rsidR="008E0BF3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حصول عاید بشتر وتقویه بنیه اقتصادی مالداران میگردد.</w:t>
            </w:r>
          </w:p>
          <w:p w:rsidR="008E0BF3" w:rsidRPr="003333B3" w:rsidRDefault="008E0BF3" w:rsidP="008E0BF3">
            <w:pPr>
              <w:pStyle w:val="ListParagraph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اصلاح نسل (القاح مصنوعی)  حیوانات بخصوص گاو های شیری محلی باعث ازدیاد تولید فی حیوان حصول عاید بیشتر وتقویه اقتصادی فامیل ها گردیده.</w:t>
            </w:r>
          </w:p>
          <w:p w:rsidR="008E0BF3" w:rsidRPr="003333B3" w:rsidRDefault="008E0BF3" w:rsidP="008E0BF3">
            <w:pPr>
              <w:pStyle w:val="ListParagraph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آموزش ورهنمایی دهاقین باعث ترویج شبوه های جدید تکنالوژی زراعتی وازدیاد  حاصل فی واحد زمین باعث بیشترشدن وتقویه اقتصادی فامیل ها میگردد.</w:t>
            </w:r>
          </w:p>
          <w:p w:rsidR="00797C4F" w:rsidRPr="003333B3" w:rsidRDefault="008E0BF3" w:rsidP="00797C4F">
            <w:pPr>
              <w:pStyle w:val="ListParagraph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ایجاد سردخانه های عصری ومحلی سبب جلو گیری از ضایعات و ارزش </w:t>
            </w:r>
            <w:r w:rsidR="00EC5B9A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افزایی محصولات ؛ حصول عاید بیشتر مولدین ؛ حفظ توازن مارکیت</w:t>
            </w:r>
            <w:r w:rsidR="00C860F9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 ها ؛ تحکیم </w:t>
            </w:r>
            <w:r w:rsidR="00EC5B9A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 روابط بین مولدین </w:t>
            </w:r>
            <w:r w:rsidR="00797C4F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؛ مستهلکین ؛</w:t>
            </w:r>
            <w:r w:rsidR="00EC5B9A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 تجار</w:t>
            </w:r>
            <w:r w:rsidR="00797C4F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ت پیشه گان </w:t>
            </w:r>
            <w:r w:rsidR="00EC5B9A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بازار وبلند رفتن سطح اعتماد و روابط </w:t>
            </w:r>
            <w:r w:rsidR="00797C4F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مردم با </w:t>
            </w:r>
            <w:r w:rsidR="00EC5B9A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دولت میگردد.</w:t>
            </w: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  <w:p w:rsidR="008E0BF3" w:rsidRPr="003333B3" w:rsidRDefault="008026B1" w:rsidP="00797C4F">
            <w:pPr>
              <w:pStyle w:val="ListParagraph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</w:pP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تولید هتال های غیر مثمر وزینتی وتوزیع غرس آن باعث سرسبزی ؛ اصلاح </w:t>
            </w:r>
            <w:r w:rsidR="008E0BF3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وبهبود محیط زیست وتولید بیشتر آکسیجن وفراهم شدن زمینه و امکانات برای حیات وحش وتاثیر مستقیم درصحت وسلامتی جامعه بشری دارد.</w:t>
            </w:r>
            <w:r w:rsidR="008E0BF3" w:rsidRPr="003333B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         </w:t>
            </w:r>
          </w:p>
          <w:p w:rsidR="00265FD7" w:rsidRPr="003333B3" w:rsidRDefault="00265FD7" w:rsidP="009F452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0B2BA4" w:rsidRPr="00DB4DDC" w:rsidRDefault="000B2BA4" w:rsidP="000B2BA4">
      <w:pPr>
        <w:bidi/>
        <w:rPr>
          <w:rFonts w:ascii="Sakkal Majalla" w:hAnsi="Sakkal Majalla" w:cs="Sakkal Majalla"/>
          <w:sz w:val="28"/>
          <w:szCs w:val="28"/>
          <w:rtl/>
          <w:lang w:bidi="fa-IR"/>
        </w:rPr>
      </w:pPr>
    </w:p>
    <w:p w:rsidR="000B2BA4" w:rsidRPr="00DB4DDC" w:rsidRDefault="000B2BA4" w:rsidP="000B2BA4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fa-IR"/>
        </w:rPr>
      </w:pPr>
      <w:r w:rsidRPr="00DB4DDC">
        <w:rPr>
          <w:rFonts w:ascii="Sakkal Majalla" w:hAnsi="Sakkal Majalla" w:cs="Sakkal Majalla"/>
          <w:b/>
          <w:bCs/>
          <w:sz w:val="32"/>
          <w:szCs w:val="32"/>
          <w:rtl/>
          <w:lang w:bidi="fa-IR"/>
        </w:rPr>
        <w:t>ت</w:t>
      </w:r>
      <w:r w:rsidR="00BE287D">
        <w:rPr>
          <w:rFonts w:ascii="Sakkal Majalla" w:hAnsi="Sakkal Majalla" w:cs="Sakkal Majalla"/>
          <w:b/>
          <w:bCs/>
          <w:sz w:val="32"/>
          <w:szCs w:val="32"/>
          <w:rtl/>
          <w:lang w:bidi="fa-IR"/>
        </w:rPr>
        <w:t xml:space="preserve">اثیرات پروژه ها بالای عواید </w:t>
      </w:r>
      <w:r w:rsidR="00BE287D">
        <w:rPr>
          <w:rFonts w:ascii="Sakkal Majalla" w:hAnsi="Sakkal Majalla" w:cs="Sakkal Majalla" w:hint="cs"/>
          <w:b/>
          <w:bCs/>
          <w:sz w:val="32"/>
          <w:szCs w:val="32"/>
          <w:rtl/>
          <w:lang w:bidi="fa-IR"/>
        </w:rPr>
        <w:t>مردم</w:t>
      </w:r>
      <w:r w:rsidRPr="00DB4DDC">
        <w:rPr>
          <w:rFonts w:ascii="Sakkal Majalla" w:hAnsi="Sakkal Majalla" w:cs="Sakkal Majalla"/>
          <w:b/>
          <w:bCs/>
          <w:sz w:val="32"/>
          <w:szCs w:val="32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70"/>
      </w:tblGrid>
      <w:tr w:rsidR="000B2BA4" w:rsidRPr="00DB4DDC" w:rsidTr="00535B38">
        <w:trPr>
          <w:trHeight w:val="1608"/>
        </w:trPr>
        <w:tc>
          <w:tcPr>
            <w:tcW w:w="10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2BA4" w:rsidRPr="00DB4DDC" w:rsidRDefault="009F4528" w:rsidP="00E34FC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</w:pPr>
            <w:r w:rsidRPr="00DB4DD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تاثیرات پروژه ها بالای عواید کشور:</w:t>
            </w:r>
          </w:p>
          <w:p w:rsidR="00265FD7" w:rsidRPr="00535B38" w:rsidRDefault="000918E5" w:rsidP="00BF35FB">
            <w:pPr>
              <w:pStyle w:val="ListParagraph"/>
              <w:numPr>
                <w:ilvl w:val="0"/>
                <w:numId w:val="9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ازدیاد تولیدات زراعتی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fa-IR"/>
              </w:rPr>
              <w:t>؛ کاهش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 ضایعات محصولات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fa-IR"/>
              </w:rPr>
              <w:t xml:space="preserve"> ؛ </w:t>
            </w:r>
            <w:r w:rsidR="003A69BA" w:rsidRPr="000918E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ایجادتاسیسات زیر بنایی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fa-IR"/>
              </w:rPr>
              <w:t xml:space="preserve">؛ </w:t>
            </w:r>
            <w:r w:rsidR="003A69BA" w:rsidRPr="000918E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احداث باغات تجارتی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fa-IR"/>
              </w:rPr>
              <w:t xml:space="preserve">؛ </w:t>
            </w:r>
            <w:r w:rsidR="003A69BA" w:rsidRPr="000918E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ترویج عوامل زراعتی اصلاح شده </w:t>
            </w:r>
            <w:r w:rsidR="005D59B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fa-IR"/>
              </w:rPr>
              <w:t xml:space="preserve">؛ </w:t>
            </w:r>
            <w:r w:rsidR="005D59B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تطبیق کمپاین واکس</w:t>
            </w:r>
            <w:r w:rsidR="005D59B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fa-IR"/>
              </w:rPr>
              <w:t>ناسیون</w:t>
            </w:r>
            <w:r w:rsidR="003A69BA" w:rsidRPr="000918E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535B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حیوان</w:t>
            </w:r>
            <w:r w:rsidR="00535B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07021F" w:rsidRPr="000918E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fa-IR"/>
              </w:rPr>
              <w:t xml:space="preserve">باعث رشد </w:t>
            </w:r>
            <w:r w:rsidR="005D59B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fa-IR"/>
              </w:rPr>
              <w:t>اقتصاد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fa-IR"/>
              </w:rPr>
              <w:t xml:space="preserve">ملی </w:t>
            </w:r>
            <w:r w:rsidR="00BF35F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fa-IR"/>
              </w:rPr>
              <w:t xml:space="preserve">و مردمی گردیده </w:t>
            </w:r>
            <w:r w:rsidR="00535B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fa-IR"/>
              </w:rPr>
              <w:t>قابل محاسبه میباشد</w:t>
            </w:r>
          </w:p>
        </w:tc>
      </w:tr>
    </w:tbl>
    <w:p w:rsidR="00DB4DDC" w:rsidRDefault="00DB4DDC" w:rsidP="000B2BA4">
      <w:pPr>
        <w:bidi/>
        <w:rPr>
          <w:rFonts w:ascii="Sakkal Majalla" w:hAnsi="Sakkal Majalla" w:cs="Sakkal Majalla"/>
          <w:sz w:val="28"/>
          <w:szCs w:val="28"/>
          <w:rtl/>
          <w:lang w:bidi="fa-IR"/>
        </w:rPr>
      </w:pPr>
    </w:p>
    <w:p w:rsidR="000B2BA4" w:rsidRPr="00DB4DDC" w:rsidRDefault="003B0AD1" w:rsidP="0005419A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fa-IR"/>
        </w:rPr>
      </w:pPr>
      <w:r w:rsidRPr="00DB4DDC">
        <w:rPr>
          <w:rFonts w:ascii="Sakkal Majalla" w:hAnsi="Sakkal Majalla" w:cs="Sakkal Majalla"/>
          <w:b/>
          <w:bCs/>
          <w:sz w:val="32"/>
          <w:szCs w:val="32"/>
          <w:rtl/>
          <w:lang w:bidi="fa-IR"/>
        </w:rPr>
        <w:t xml:space="preserve">برنامه های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fa-IR"/>
        </w:rPr>
        <w:t xml:space="preserve"> سال 1400</w:t>
      </w:r>
      <w:r w:rsidR="0005419A">
        <w:rPr>
          <w:rFonts w:ascii="Sakkal Majalla" w:hAnsi="Sakkal Majalla" w:cs="Sakkal Majalla" w:hint="cs"/>
          <w:b/>
          <w:bCs/>
          <w:sz w:val="32"/>
          <w:szCs w:val="32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70"/>
      </w:tblGrid>
      <w:tr w:rsidR="000B2BA4" w:rsidRPr="00DB4DDC" w:rsidTr="00C24C40">
        <w:trPr>
          <w:trHeight w:val="411"/>
        </w:trPr>
        <w:tc>
          <w:tcPr>
            <w:tcW w:w="10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7082" w:rsidRDefault="00497082" w:rsidP="00497082">
            <w:pPr>
              <w:pStyle w:val="ListParagraph"/>
              <w:numPr>
                <w:ilvl w:val="0"/>
                <w:numId w:val="18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fa-IR"/>
              </w:rPr>
              <w:t>تاسیس یکباب یونت میکانیزه زراعتی با توزیع ماشین آلات زراعتی.</w:t>
            </w:r>
          </w:p>
          <w:p w:rsidR="00497082" w:rsidRDefault="00497082" w:rsidP="00497082">
            <w:pPr>
              <w:pStyle w:val="ListParagraph"/>
              <w:numPr>
                <w:ilvl w:val="0"/>
                <w:numId w:val="18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fa-IR"/>
              </w:rPr>
              <w:t xml:space="preserve">اعمار یکباب گدام </w:t>
            </w:r>
            <w:r w:rsidR="003A5D7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fa-IR"/>
              </w:rPr>
              <w:t xml:space="preserve"> ذخیره مواد غذایی وتخم های بذری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fa-IR"/>
              </w:rPr>
              <w:t>به ظرفیت 700 متریک تن درولسوالی خلنچهارباغ.</w:t>
            </w:r>
          </w:p>
          <w:p w:rsidR="00497082" w:rsidRPr="00497082" w:rsidRDefault="00497082" w:rsidP="00497082">
            <w:pPr>
              <w:pStyle w:val="ListParagraph"/>
              <w:numPr>
                <w:ilvl w:val="0"/>
                <w:numId w:val="18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fa-IR"/>
              </w:rPr>
              <w:t>تاسیس یکباب فارم تولدی سمارق درشهرمیمنه.</w:t>
            </w:r>
          </w:p>
          <w:p w:rsidR="007F32C6" w:rsidRPr="00DB4DDC" w:rsidRDefault="00DB4DDC" w:rsidP="00091207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fa-IR"/>
              </w:rPr>
              <w:t>تحقی</w:t>
            </w:r>
            <w:r w:rsidRPr="00DB4D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fa-IR"/>
              </w:rPr>
              <w:t>قات</w:t>
            </w:r>
            <w:r w:rsidR="00091207" w:rsidRPr="00DB4DD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 بشتر وعمیق تردرمناطق للمی زار صورت میگیرد.</w:t>
            </w:r>
          </w:p>
          <w:p w:rsidR="00091207" w:rsidRPr="00DB4DDC" w:rsidRDefault="00091207" w:rsidP="00091207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DB4DD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ترویج انواع بذر های مقاوم درمقابل کم آبی وخشکسالی.</w:t>
            </w:r>
          </w:p>
          <w:p w:rsidR="00091207" w:rsidRPr="00DB4DDC" w:rsidRDefault="00091207" w:rsidP="00B578E9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DB4DD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انکشاف بیشتر انواع </w:t>
            </w:r>
            <w:r w:rsidR="00B578E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fa-IR"/>
              </w:rPr>
              <w:t xml:space="preserve"> تخم های </w:t>
            </w:r>
            <w:r w:rsidRPr="00DB4DD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اصلاحشده بذری.</w:t>
            </w:r>
          </w:p>
          <w:p w:rsidR="00091207" w:rsidRPr="00DB4DDC" w:rsidRDefault="00091207" w:rsidP="00091207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DB4DD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ترویج کشت زعفران ونباتات طبی جهت بدیل کشت کوکنار</w:t>
            </w:r>
          </w:p>
          <w:p w:rsidR="00091207" w:rsidRPr="00DB4DDC" w:rsidRDefault="00091207" w:rsidP="00091207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DB4DD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توسعه هرچه بشتر خدمات ترویجی درومرکز وولسوالیها.</w:t>
            </w:r>
          </w:p>
          <w:p w:rsidR="00091207" w:rsidRPr="00DB4DDC" w:rsidRDefault="00091207" w:rsidP="00091207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DB4DD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فعال سازی سیستم کوپراتیف های زراعتی وانجمن ها به سیستم جدی بزنس پلان تجارتی .</w:t>
            </w:r>
          </w:p>
          <w:p w:rsidR="00091207" w:rsidRPr="00DB4DDC" w:rsidRDefault="00091207" w:rsidP="00091207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DB4DD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بازسازی کانال های آب درمزارع.</w:t>
            </w:r>
          </w:p>
          <w:p w:rsidR="00091207" w:rsidRPr="00DB4DDC" w:rsidRDefault="00091207" w:rsidP="00091207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DB4DD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تشویق سکتور خصوص به سرمایه گذاری درسکتور زراعت.</w:t>
            </w:r>
          </w:p>
          <w:p w:rsidR="00091207" w:rsidRPr="00DB4DDC" w:rsidRDefault="00091207" w:rsidP="00091207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DB4DD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معرفی انواع تکنالوژی های جدیدزراعتی.</w:t>
            </w:r>
          </w:p>
          <w:p w:rsidR="00D67240" w:rsidRPr="00DB4DDC" w:rsidRDefault="00D67240" w:rsidP="00D67240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DB4DD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میکانیزه سازی سیستم باغداری وزراعت درسطح ولایت .</w:t>
            </w:r>
          </w:p>
          <w:p w:rsidR="00091207" w:rsidRPr="00DB4DDC" w:rsidRDefault="00091207" w:rsidP="00091207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DB4DD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کنترول امراض نباتی ومدیریت مزارع زراعتی وباغات.</w:t>
            </w:r>
          </w:p>
          <w:p w:rsidR="00091207" w:rsidRPr="00DB4DDC" w:rsidRDefault="00091207" w:rsidP="00091207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DB4DD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توسعه و مدیریت منابع طبیعی (جنگلات وعلفچرها).</w:t>
            </w:r>
          </w:p>
          <w:p w:rsidR="00091207" w:rsidRPr="00DB4DDC" w:rsidRDefault="00091207" w:rsidP="00091207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DB4DD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کنترول امراض حیوانی وکاهش مرگز میر حیوانات</w:t>
            </w:r>
            <w:r w:rsidR="00445131" w:rsidRPr="00DB4DD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 وراه اندازی کمپاین واکسناسیون حیوانی همه ساله درسطح ولایت </w:t>
            </w:r>
            <w:r w:rsidRPr="00DB4DD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.</w:t>
            </w:r>
          </w:p>
          <w:p w:rsidR="00091207" w:rsidRPr="00DB4DDC" w:rsidRDefault="00091207" w:rsidP="00091207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 w:rsidRPr="00DB4DD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مدیریت چراگاه ها.</w:t>
            </w:r>
          </w:p>
          <w:p w:rsidR="00265FD7" w:rsidRPr="00DB4DDC" w:rsidRDefault="00091207" w:rsidP="0039098A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  <w:lang w:bidi="fa-IR"/>
              </w:rPr>
            </w:pPr>
            <w:r w:rsidRPr="00DB4DD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تقویت خدمات مالداری والق</w:t>
            </w:r>
            <w:r w:rsidR="0039098A" w:rsidRPr="00DB4DD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ا</w:t>
            </w:r>
            <w:r w:rsidRPr="00DB4DD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ح مصنوعی جهت اصلاح نسل حیوانات بومی </w:t>
            </w:r>
            <w:r w:rsidR="0039098A" w:rsidRPr="00DB4DD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 xml:space="preserve"> بخصوص </w:t>
            </w:r>
            <w:r w:rsidRPr="00DB4DD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fa-IR"/>
              </w:rPr>
              <w:t>(گاو های شیری)</w:t>
            </w:r>
          </w:p>
        </w:tc>
      </w:tr>
    </w:tbl>
    <w:p w:rsidR="00C74F18" w:rsidRDefault="00C74F18" w:rsidP="000B2BA4">
      <w:pPr>
        <w:bidi/>
        <w:rPr>
          <w:rFonts w:ascii="Sakkal Majalla" w:hAnsi="Sakkal Majalla" w:cs="Sakkal Majalla"/>
          <w:sz w:val="28"/>
          <w:szCs w:val="28"/>
          <w:rtl/>
          <w:lang w:bidi="fa-IR"/>
        </w:rPr>
      </w:pPr>
    </w:p>
    <w:p w:rsidR="000B2BA4" w:rsidRPr="000918E5" w:rsidRDefault="000918E5" w:rsidP="007A2EF0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fa-IR"/>
        </w:rPr>
      </w:pPr>
      <w:r w:rsidRPr="000918E5"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lastRenderedPageBreak/>
        <w:t>ترتیب کننده گزارش.</w:t>
      </w:r>
    </w:p>
    <w:p w:rsidR="000918E5" w:rsidRPr="000918E5" w:rsidRDefault="000918E5" w:rsidP="000918E5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fa-IR"/>
        </w:rPr>
      </w:pPr>
      <w:r w:rsidRPr="000918E5"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>عبدالناصر"نوری"</w:t>
      </w:r>
    </w:p>
    <w:p w:rsidR="000918E5" w:rsidRDefault="000918E5" w:rsidP="000918E5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fa-IR"/>
        </w:rPr>
      </w:pPr>
      <w:r w:rsidRPr="000918E5"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>وظیفه : مدیر عمومی پلان وهماهنگی برنامه ها و مسول اطلاع رسانی اداره زراعت؛آبیاری ومالداری فاریاب</w:t>
      </w:r>
    </w:p>
    <w:p w:rsidR="00235D39" w:rsidRPr="000918E5" w:rsidRDefault="00235D39" w:rsidP="00235D39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fa-IR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 xml:space="preserve">نمبر تماس :0796304053 </w:t>
      </w:r>
    </w:p>
    <w:sectPr w:rsidR="00235D39" w:rsidRPr="000918E5" w:rsidSect="00580F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6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4DE0"/>
    <w:multiLevelType w:val="hybridMultilevel"/>
    <w:tmpl w:val="A80A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24456"/>
    <w:multiLevelType w:val="hybridMultilevel"/>
    <w:tmpl w:val="62C6D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273ED"/>
    <w:multiLevelType w:val="hybridMultilevel"/>
    <w:tmpl w:val="C7FCBA7C"/>
    <w:lvl w:ilvl="0" w:tplc="297AA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04A40"/>
    <w:multiLevelType w:val="hybridMultilevel"/>
    <w:tmpl w:val="F6560D9C"/>
    <w:lvl w:ilvl="0" w:tplc="04090005">
      <w:start w:val="1"/>
      <w:numFmt w:val="bullet"/>
      <w:lvlText w:val=""/>
      <w:lvlJc w:val="left"/>
      <w:pPr>
        <w:ind w:left="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 w15:restartNumberingAfterBreak="0">
    <w:nsid w:val="34A973DB"/>
    <w:multiLevelType w:val="hybridMultilevel"/>
    <w:tmpl w:val="B4D8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D27E3D"/>
    <w:multiLevelType w:val="hybridMultilevel"/>
    <w:tmpl w:val="60CCC954"/>
    <w:lvl w:ilvl="0" w:tplc="5FEE90E6">
      <w:start w:val="1"/>
      <w:numFmt w:val="decimal"/>
      <w:lvlText w:val="%1-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BA0ADE"/>
    <w:multiLevelType w:val="hybridMultilevel"/>
    <w:tmpl w:val="4296C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13EFB"/>
    <w:multiLevelType w:val="hybridMultilevel"/>
    <w:tmpl w:val="C5CCB1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B6B65"/>
    <w:multiLevelType w:val="hybridMultilevel"/>
    <w:tmpl w:val="A4387D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94BE0"/>
    <w:multiLevelType w:val="hybridMultilevel"/>
    <w:tmpl w:val="50FEB6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740B3"/>
    <w:multiLevelType w:val="hybridMultilevel"/>
    <w:tmpl w:val="516890E0"/>
    <w:lvl w:ilvl="0" w:tplc="AA9CC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02B45"/>
    <w:multiLevelType w:val="hybridMultilevel"/>
    <w:tmpl w:val="60DC682C"/>
    <w:lvl w:ilvl="0" w:tplc="B706E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74281"/>
    <w:multiLevelType w:val="hybridMultilevel"/>
    <w:tmpl w:val="202EE3C6"/>
    <w:lvl w:ilvl="0" w:tplc="A350BB0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3457C7"/>
    <w:multiLevelType w:val="hybridMultilevel"/>
    <w:tmpl w:val="5000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65FC7"/>
    <w:multiLevelType w:val="hybridMultilevel"/>
    <w:tmpl w:val="AB7C23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E37E6"/>
    <w:multiLevelType w:val="hybridMultilevel"/>
    <w:tmpl w:val="8154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2D4153"/>
    <w:multiLevelType w:val="hybridMultilevel"/>
    <w:tmpl w:val="7CE86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22DEB"/>
    <w:multiLevelType w:val="hybridMultilevel"/>
    <w:tmpl w:val="472497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7"/>
  </w:num>
  <w:num w:numId="5">
    <w:abstractNumId w:val="0"/>
  </w:num>
  <w:num w:numId="6">
    <w:abstractNumId w:val="16"/>
  </w:num>
  <w:num w:numId="7">
    <w:abstractNumId w:val="10"/>
  </w:num>
  <w:num w:numId="8">
    <w:abstractNumId w:val="2"/>
  </w:num>
  <w:num w:numId="9">
    <w:abstractNumId w:val="7"/>
  </w:num>
  <w:num w:numId="10">
    <w:abstractNumId w:val="9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E6"/>
    <w:rsid w:val="00006635"/>
    <w:rsid w:val="00027597"/>
    <w:rsid w:val="0005419A"/>
    <w:rsid w:val="00061997"/>
    <w:rsid w:val="0007021F"/>
    <w:rsid w:val="00091207"/>
    <w:rsid w:val="000918E5"/>
    <w:rsid w:val="00091DF5"/>
    <w:rsid w:val="000A6079"/>
    <w:rsid w:val="000B2BA4"/>
    <w:rsid w:val="000F0E0A"/>
    <w:rsid w:val="0018055F"/>
    <w:rsid w:val="001A5BEC"/>
    <w:rsid w:val="001D5A2C"/>
    <w:rsid w:val="0020646B"/>
    <w:rsid w:val="00222B94"/>
    <w:rsid w:val="0022618A"/>
    <w:rsid w:val="00235D39"/>
    <w:rsid w:val="00265FD7"/>
    <w:rsid w:val="00282E54"/>
    <w:rsid w:val="002C6F61"/>
    <w:rsid w:val="002E4D94"/>
    <w:rsid w:val="00305D91"/>
    <w:rsid w:val="003333B3"/>
    <w:rsid w:val="00342B0B"/>
    <w:rsid w:val="003827E6"/>
    <w:rsid w:val="00387C56"/>
    <w:rsid w:val="0039098A"/>
    <w:rsid w:val="003A5D7F"/>
    <w:rsid w:val="003A69BA"/>
    <w:rsid w:val="003B0AD1"/>
    <w:rsid w:val="003C63BB"/>
    <w:rsid w:val="003E34C4"/>
    <w:rsid w:val="003E64A5"/>
    <w:rsid w:val="00401A57"/>
    <w:rsid w:val="00402BE6"/>
    <w:rsid w:val="00445131"/>
    <w:rsid w:val="00485098"/>
    <w:rsid w:val="00497082"/>
    <w:rsid w:val="004A367B"/>
    <w:rsid w:val="004B5B30"/>
    <w:rsid w:val="004C3D74"/>
    <w:rsid w:val="004D0287"/>
    <w:rsid w:val="00535B38"/>
    <w:rsid w:val="00536A9E"/>
    <w:rsid w:val="0054455B"/>
    <w:rsid w:val="005460A5"/>
    <w:rsid w:val="00564646"/>
    <w:rsid w:val="00580FA4"/>
    <w:rsid w:val="005A50E5"/>
    <w:rsid w:val="005A7090"/>
    <w:rsid w:val="005B6157"/>
    <w:rsid w:val="005D1540"/>
    <w:rsid w:val="005D59BF"/>
    <w:rsid w:val="005E719B"/>
    <w:rsid w:val="005F3AA4"/>
    <w:rsid w:val="00616C80"/>
    <w:rsid w:val="00645B84"/>
    <w:rsid w:val="00650061"/>
    <w:rsid w:val="006A1A9F"/>
    <w:rsid w:val="006B1659"/>
    <w:rsid w:val="006B5842"/>
    <w:rsid w:val="006C2281"/>
    <w:rsid w:val="006C26FE"/>
    <w:rsid w:val="006D03F3"/>
    <w:rsid w:val="006E47A6"/>
    <w:rsid w:val="00701A1D"/>
    <w:rsid w:val="00724F29"/>
    <w:rsid w:val="007536CD"/>
    <w:rsid w:val="007558AA"/>
    <w:rsid w:val="0079342C"/>
    <w:rsid w:val="00797C4F"/>
    <w:rsid w:val="007A2EF0"/>
    <w:rsid w:val="007A36FA"/>
    <w:rsid w:val="007A64D1"/>
    <w:rsid w:val="007B00BC"/>
    <w:rsid w:val="007E50EE"/>
    <w:rsid w:val="007F32C6"/>
    <w:rsid w:val="008026B1"/>
    <w:rsid w:val="00843CF8"/>
    <w:rsid w:val="008519C6"/>
    <w:rsid w:val="008524D5"/>
    <w:rsid w:val="00870A4B"/>
    <w:rsid w:val="00890B25"/>
    <w:rsid w:val="008923C5"/>
    <w:rsid w:val="008A2095"/>
    <w:rsid w:val="008B2962"/>
    <w:rsid w:val="008E0BF3"/>
    <w:rsid w:val="00967243"/>
    <w:rsid w:val="00967FA1"/>
    <w:rsid w:val="009725CC"/>
    <w:rsid w:val="0098694C"/>
    <w:rsid w:val="009C7DDE"/>
    <w:rsid w:val="009F4528"/>
    <w:rsid w:val="00A16D03"/>
    <w:rsid w:val="00A1787F"/>
    <w:rsid w:val="00A3358E"/>
    <w:rsid w:val="00A40E53"/>
    <w:rsid w:val="00A42D72"/>
    <w:rsid w:val="00A76F12"/>
    <w:rsid w:val="00A82CE1"/>
    <w:rsid w:val="00A878FC"/>
    <w:rsid w:val="00AC261C"/>
    <w:rsid w:val="00AD749A"/>
    <w:rsid w:val="00AE222E"/>
    <w:rsid w:val="00AF1E36"/>
    <w:rsid w:val="00B51060"/>
    <w:rsid w:val="00B578E9"/>
    <w:rsid w:val="00B60191"/>
    <w:rsid w:val="00B82A36"/>
    <w:rsid w:val="00B82CB5"/>
    <w:rsid w:val="00B84E70"/>
    <w:rsid w:val="00B931AF"/>
    <w:rsid w:val="00BE287D"/>
    <w:rsid w:val="00BF35FB"/>
    <w:rsid w:val="00C03ACB"/>
    <w:rsid w:val="00C15660"/>
    <w:rsid w:val="00C16641"/>
    <w:rsid w:val="00C23FC2"/>
    <w:rsid w:val="00C24C40"/>
    <w:rsid w:val="00C50184"/>
    <w:rsid w:val="00C63DAE"/>
    <w:rsid w:val="00C666C6"/>
    <w:rsid w:val="00C702C1"/>
    <w:rsid w:val="00C73609"/>
    <w:rsid w:val="00C74F18"/>
    <w:rsid w:val="00C860F9"/>
    <w:rsid w:val="00CA4913"/>
    <w:rsid w:val="00CB079D"/>
    <w:rsid w:val="00CB26D4"/>
    <w:rsid w:val="00CC0CEF"/>
    <w:rsid w:val="00D62D87"/>
    <w:rsid w:val="00D66762"/>
    <w:rsid w:val="00D67240"/>
    <w:rsid w:val="00D84EDE"/>
    <w:rsid w:val="00DA3F0B"/>
    <w:rsid w:val="00DB4DDC"/>
    <w:rsid w:val="00DD04D3"/>
    <w:rsid w:val="00DD2CBB"/>
    <w:rsid w:val="00E27045"/>
    <w:rsid w:val="00E84BC3"/>
    <w:rsid w:val="00EA35E4"/>
    <w:rsid w:val="00EC5B9A"/>
    <w:rsid w:val="00EE7226"/>
    <w:rsid w:val="00F02FEB"/>
    <w:rsid w:val="00F032CA"/>
    <w:rsid w:val="00F03AF5"/>
    <w:rsid w:val="00F06258"/>
    <w:rsid w:val="00FA3808"/>
    <w:rsid w:val="00FA525E"/>
    <w:rsid w:val="00FC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BBBAB"/>
  <w15:chartTrackingRefBased/>
  <w15:docId w15:val="{96EDB8FF-0C66-4F20-9D1B-EB08C014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079D"/>
    <w:pPr>
      <w:ind w:left="720"/>
      <w:contextualSpacing/>
    </w:pPr>
  </w:style>
  <w:style w:type="table" w:styleId="TableGrid">
    <w:name w:val="Table Grid"/>
    <w:basedOn w:val="TableNormal"/>
    <w:uiPriority w:val="39"/>
    <w:rsid w:val="0056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4C3D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0B1AB-139B-4650-9B47-D5EDC86B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24</cp:revision>
  <dcterms:created xsi:type="dcterms:W3CDTF">2021-02-09T22:27:00Z</dcterms:created>
  <dcterms:modified xsi:type="dcterms:W3CDTF">2021-02-09T23:14:00Z</dcterms:modified>
</cp:coreProperties>
</file>