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26"/>
        <w:tblW w:w="15128" w:type="dxa"/>
        <w:jc w:val="center"/>
        <w:tblLook w:val="04A0" w:firstRow="1" w:lastRow="0" w:firstColumn="1" w:lastColumn="0" w:noHBand="0" w:noVBand="1"/>
      </w:tblPr>
      <w:tblGrid>
        <w:gridCol w:w="2887"/>
        <w:gridCol w:w="788"/>
        <w:gridCol w:w="823"/>
        <w:gridCol w:w="838"/>
        <w:gridCol w:w="903"/>
        <w:gridCol w:w="8235"/>
        <w:gridCol w:w="654"/>
      </w:tblGrid>
      <w:tr w:rsidR="0046040D" w:rsidTr="002B0166">
        <w:trPr>
          <w:cantSplit/>
          <w:trHeight w:val="942"/>
          <w:jc w:val="center"/>
        </w:trPr>
        <w:tc>
          <w:tcPr>
            <w:tcW w:w="28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788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سالانه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ربعوار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ماهوار</w:t>
            </w:r>
          </w:p>
        </w:tc>
        <w:tc>
          <w:tcPr>
            <w:tcW w:w="903" w:type="dxa"/>
            <w:tcBorders>
              <w:top w:val="single" w:sz="18" w:space="0" w:color="auto"/>
            </w:tcBorders>
            <w:vAlign w:val="center"/>
          </w:tcPr>
          <w:p w:rsidR="009743BE" w:rsidRPr="004A2559" w:rsidRDefault="001649BC" w:rsidP="0044618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هفت</w:t>
            </w:r>
            <w:r w:rsidR="009743BE" w:rsidRPr="004A2559">
              <w:rPr>
                <w:rFonts w:cs="B Titr" w:hint="cs"/>
                <w:b/>
                <w:bCs/>
                <w:rtl/>
                <w:lang w:bidi="fa-IR"/>
              </w:rPr>
              <w:t>ه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="009743BE" w:rsidRPr="004A2559">
              <w:rPr>
                <w:rFonts w:cs="B Titr" w:hint="cs"/>
                <w:b/>
                <w:bCs/>
                <w:rtl/>
                <w:lang w:bidi="fa-IR"/>
              </w:rPr>
              <w:t>وار</w:t>
            </w:r>
          </w:p>
        </w:tc>
        <w:tc>
          <w:tcPr>
            <w:tcW w:w="8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A2559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شاخص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Pr="004A2559">
              <w:rPr>
                <w:rFonts w:cs="B Titr" w:hint="cs"/>
                <w:b/>
                <w:bCs/>
                <w:rtl/>
                <w:lang w:bidi="fa-IR"/>
              </w:rPr>
              <w:t>ها و فعالیت</w:t>
            </w:r>
            <w:r w:rsidR="00446184">
              <w:rPr>
                <w:rFonts w:cs="B Titr" w:hint="cs"/>
                <w:b/>
                <w:bCs/>
                <w:rtl/>
                <w:lang w:bidi="fa-IR"/>
              </w:rPr>
              <w:t>‌</w:t>
            </w:r>
            <w:r w:rsidRPr="004A2559">
              <w:rPr>
                <w:rFonts w:cs="B Tit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743BE" w:rsidRPr="004A2559" w:rsidRDefault="009743BE" w:rsidP="00081C47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A2559">
              <w:rPr>
                <w:rFonts w:cs="B Titr" w:hint="cs"/>
                <w:b/>
                <w:bCs/>
                <w:rtl/>
                <w:lang w:bidi="fa-IR"/>
              </w:rPr>
              <w:t>شماره</w:t>
            </w:r>
          </w:p>
        </w:tc>
      </w:tr>
      <w:tr w:rsidR="0046040D" w:rsidTr="002B0166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1200</w:t>
            </w:r>
          </w:p>
        </w:tc>
        <w:tc>
          <w:tcPr>
            <w:tcW w:w="82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300</w:t>
            </w:r>
          </w:p>
        </w:tc>
        <w:tc>
          <w:tcPr>
            <w:tcW w:w="83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100</w:t>
            </w:r>
          </w:p>
        </w:tc>
        <w:tc>
          <w:tcPr>
            <w:tcW w:w="90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74060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اخذ و جمع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آوری معلومات از بخش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مختلف وزارت زراعت، آبیاری و مالداری و ساخت خبر</w:t>
            </w:r>
            <w:r w:rsidR="00305ECA" w:rsidRPr="004A2559">
              <w:rPr>
                <w:rFonts w:cs="B Zar" w:hint="cs"/>
                <w:rtl/>
                <w:lang w:bidi="fa-IR"/>
              </w:rPr>
              <w:t>، گزارش،</w:t>
            </w:r>
            <w:r w:rsidR="00446184">
              <w:rPr>
                <w:rFonts w:cs="B Zar" w:hint="cs"/>
                <w:rtl/>
                <w:lang w:bidi="fa-IR"/>
              </w:rPr>
              <w:t xml:space="preserve"> </w:t>
            </w:r>
            <w:r w:rsidR="00305ECA" w:rsidRPr="004A2559">
              <w:rPr>
                <w:rFonts w:cs="B Zar" w:hint="cs"/>
                <w:rtl/>
                <w:lang w:bidi="fa-IR"/>
              </w:rPr>
              <w:t>داستان موفقیت و خبرنامه</w:t>
            </w:r>
            <w:r w:rsidRPr="004A2559">
              <w:rPr>
                <w:rFonts w:cs="B Zar" w:hint="cs"/>
                <w:rtl/>
                <w:lang w:bidi="fa-IR"/>
              </w:rPr>
              <w:t xml:space="preserve"> و نشر ان از طریق ویب سایت و </w:t>
            </w:r>
            <w:r w:rsidR="00305ECA" w:rsidRPr="004A2559">
              <w:rPr>
                <w:rFonts w:cs="B Zar" w:hint="cs"/>
                <w:rtl/>
                <w:lang w:bidi="fa-IR"/>
              </w:rPr>
              <w:t>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305ECA" w:rsidRPr="004A2559">
              <w:rPr>
                <w:rFonts w:cs="B Zar" w:hint="cs"/>
                <w:rtl/>
                <w:lang w:bidi="fa-IR"/>
              </w:rPr>
              <w:t>ها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46040D" w:rsidTr="00F327DC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823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38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03" w:type="dxa"/>
            <w:vAlign w:val="center"/>
          </w:tcPr>
          <w:p w:rsidR="009743BE" w:rsidRPr="004A2559" w:rsidRDefault="007E72CD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74060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 xml:space="preserve">تهیه و ارسال اخبار بطوری کتبی به </w:t>
            </w:r>
            <w:r w:rsidR="00FD41F6">
              <w:rPr>
                <w:rFonts w:cs="B Zar" w:hint="cs"/>
                <w:rtl/>
                <w:lang w:bidi="fa-IR"/>
              </w:rPr>
              <w:t>آ</w:t>
            </w:r>
            <w:r w:rsidRPr="004A2559">
              <w:rPr>
                <w:rFonts w:cs="B Zar" w:hint="cs"/>
                <w:rtl/>
                <w:lang w:bidi="fa-IR"/>
              </w:rPr>
              <w:t>ژانس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خبری دولتی و خصوصی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46040D" w:rsidTr="00F327DC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144</w:t>
            </w:r>
            <w:bookmarkStart w:id="0" w:name="_GoBack"/>
            <w:bookmarkEnd w:id="0"/>
          </w:p>
        </w:tc>
        <w:tc>
          <w:tcPr>
            <w:tcW w:w="82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  <w:tc>
          <w:tcPr>
            <w:tcW w:w="838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903" w:type="dxa"/>
            <w:vAlign w:val="center"/>
          </w:tcPr>
          <w:p w:rsidR="009743BE" w:rsidRPr="004A2559" w:rsidRDefault="00D62FE4" w:rsidP="0046040D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235" w:type="dxa"/>
            <w:tcBorders>
              <w:right w:val="single" w:sz="18" w:space="0" w:color="auto"/>
            </w:tcBorders>
            <w:vAlign w:val="center"/>
          </w:tcPr>
          <w:p w:rsidR="009743BE" w:rsidRPr="004A2559" w:rsidRDefault="00305ECA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پوشش</w:t>
            </w:r>
            <w:r w:rsidR="0074060A" w:rsidRPr="004A2559">
              <w:rPr>
                <w:rFonts w:cs="B Zar" w:hint="cs"/>
                <w:rtl/>
                <w:lang w:bidi="fa-IR"/>
              </w:rPr>
              <w:t xml:space="preserve"> در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های مطبوعاتی از قبیل: ملاقات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ها، ورکشاّپ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ها، سیمینارها، برنامه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="0074060A" w:rsidRPr="004A2559">
              <w:rPr>
                <w:rFonts w:cs="B Zar" w:hint="cs"/>
                <w:rtl/>
                <w:lang w:bidi="fa-IR"/>
              </w:rPr>
              <w:t>های آموزشی، جل</w:t>
            </w:r>
            <w:r w:rsidR="00C2445E" w:rsidRPr="004A2559">
              <w:rPr>
                <w:rFonts w:cs="B Zar" w:hint="cs"/>
                <w:rtl/>
                <w:lang w:bidi="fa-IR"/>
              </w:rPr>
              <w:t>سات داخل وزارت و خارج از وزارت.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4A2559" w:rsidTr="004A2559">
        <w:trPr>
          <w:trHeight w:val="643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2B016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96</w:t>
            </w:r>
          </w:p>
        </w:tc>
        <w:tc>
          <w:tcPr>
            <w:tcW w:w="823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  <w:tc>
          <w:tcPr>
            <w:tcW w:w="838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903" w:type="dxa"/>
            <w:vAlign w:val="center"/>
          </w:tcPr>
          <w:p w:rsidR="009743BE" w:rsidRPr="004A2559" w:rsidRDefault="00890833" w:rsidP="004A255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4A2559" w:rsidRDefault="00C2445E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دعوت نمودن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صوتی، تصویری و نوشتاری، جهت اشتراک در تمام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مطبوعاتی وزارت زراعت.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46040D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9743BE" w:rsidRPr="004A2559" w:rsidRDefault="009743BE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72</w:t>
            </w:r>
          </w:p>
        </w:tc>
        <w:tc>
          <w:tcPr>
            <w:tcW w:w="823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838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903" w:type="dxa"/>
            <w:vAlign w:val="center"/>
          </w:tcPr>
          <w:p w:rsidR="009743BE" w:rsidRPr="004A2559" w:rsidRDefault="0058505B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9743BE" w:rsidRPr="004A2559" w:rsidRDefault="00C2445E" w:rsidP="00FD41F6">
            <w:pPr>
              <w:jc w:val="right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معرفی ژورنالیستان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های همه گانی به مراجع مربوطه وزارت غرض اخذ مصاحبه </w:t>
            </w:r>
            <w:r w:rsidR="0058505B" w:rsidRPr="004A2559">
              <w:rPr>
                <w:rFonts w:cs="B Zar" w:hint="cs"/>
                <w:rtl/>
                <w:lang w:bidi="fa-IR"/>
              </w:rPr>
              <w:t>با متخصصین و افراد تخنیکی</w:t>
            </w:r>
          </w:p>
          <w:p w:rsidR="0058505B" w:rsidRPr="004A2559" w:rsidRDefault="0058505B" w:rsidP="00C2445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3BE" w:rsidRPr="004A2559" w:rsidRDefault="009743BE" w:rsidP="0046040D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EC0A3D" w:rsidTr="002B0166">
        <w:trPr>
          <w:trHeight w:val="350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EC0A3D" w:rsidRPr="004A2559" w:rsidRDefault="00EC0A3D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EC0A3D" w:rsidRPr="004A2559" w:rsidRDefault="005C30BD" w:rsidP="0046040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EC0A3D" w:rsidRPr="004A2559" w:rsidRDefault="005C30BD" w:rsidP="00C2445E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چاپ هفته نامه دهقان</w:t>
            </w:r>
          </w:p>
          <w:p w:rsidR="004A2559" w:rsidRPr="004A2559" w:rsidRDefault="004A2559" w:rsidP="00C2445E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0A3D" w:rsidRPr="004A2559" w:rsidRDefault="00EC0A3D" w:rsidP="0046040D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890833" w:rsidTr="004A2559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890833" w:rsidRPr="004A2559" w:rsidRDefault="00890833" w:rsidP="0089083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575</w:t>
            </w:r>
          </w:p>
        </w:tc>
        <w:tc>
          <w:tcPr>
            <w:tcW w:w="823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192</w:t>
            </w:r>
          </w:p>
        </w:tc>
        <w:tc>
          <w:tcPr>
            <w:tcW w:w="838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903" w:type="dxa"/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890833" w:rsidRPr="004A2559" w:rsidRDefault="00890833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تهیه اعلامیه های مطبوعاتی و دعوت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نامه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های مطبوعاتی و ارسال </w:t>
            </w:r>
            <w:r w:rsidR="00FD41F6">
              <w:rPr>
                <w:rFonts w:cs="B Zar" w:hint="cs"/>
                <w:rtl/>
                <w:lang w:bidi="fa-IR"/>
              </w:rPr>
              <w:t>آ</w:t>
            </w:r>
            <w:r w:rsidRPr="004A2559">
              <w:rPr>
                <w:rFonts w:cs="B Zar" w:hint="cs"/>
                <w:rtl/>
                <w:lang w:bidi="fa-IR"/>
              </w:rPr>
              <w:t>ن قبل از هر رویداد مطبوعاتی  به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 xml:space="preserve">ها 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0833" w:rsidRPr="004A2559" w:rsidRDefault="00890833" w:rsidP="00890833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4A2559" w:rsidTr="002B0166">
        <w:trPr>
          <w:trHeight w:val="331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24</w:t>
            </w:r>
          </w:p>
        </w:tc>
        <w:tc>
          <w:tcPr>
            <w:tcW w:w="82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83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903" w:type="dxa"/>
            <w:vAlign w:val="center"/>
          </w:tcPr>
          <w:p w:rsidR="0058505B" w:rsidRPr="004A2559" w:rsidRDefault="0058505B" w:rsidP="0058505B">
            <w:pPr>
              <w:rPr>
                <w:rFonts w:cs="B Zar"/>
                <w:lang w:bidi="fa-IR"/>
              </w:rPr>
            </w:pP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Default="0058505B" w:rsidP="00FD41F6">
            <w:pPr>
              <w:jc w:val="right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تهیه و ترتبیب گزارشات از سفر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داخلی و خارجی مقامات وزرات زراعت.</w:t>
            </w:r>
          </w:p>
          <w:p w:rsidR="004A2559" w:rsidRPr="004A2559" w:rsidRDefault="004A2559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4A2559" w:rsidTr="002B0166">
        <w:trPr>
          <w:trHeight w:val="662"/>
          <w:jc w:val="center"/>
        </w:trPr>
        <w:tc>
          <w:tcPr>
            <w:tcW w:w="2887" w:type="dxa"/>
            <w:tcBorders>
              <w:lef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right w:val="single" w:sz="18" w:space="0" w:color="auto"/>
            </w:tcBorders>
          </w:tcPr>
          <w:p w:rsidR="0058505B" w:rsidRPr="004A2559" w:rsidRDefault="0058505B" w:rsidP="00FD41F6">
            <w:pPr>
              <w:bidi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برقراری تماس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 و هماهنگی متداوم با رسانه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گروهی جهت تحکیم ارتباطات و</w:t>
            </w:r>
            <w:r w:rsidR="00FD41F6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 xml:space="preserve"> انعکاس هر چه بهتر کار کردها و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مربوط به وزارت زراعت از طریق آنها.</w:t>
            </w:r>
          </w:p>
        </w:tc>
        <w:tc>
          <w:tcPr>
            <w:tcW w:w="6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4A2559" w:rsidTr="004A2559">
        <w:trPr>
          <w:trHeight w:val="680"/>
          <w:jc w:val="center"/>
        </w:trPr>
        <w:tc>
          <w:tcPr>
            <w:tcW w:w="28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88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58505B" w:rsidRPr="004A2559" w:rsidRDefault="00EC0A3D" w:rsidP="0058505B">
            <w:pPr>
              <w:jc w:val="center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2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FD41F6">
            <w:pPr>
              <w:jc w:val="right"/>
              <w:rPr>
                <w:rFonts w:cs="B Zar"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تولید ف</w:t>
            </w:r>
            <w:r w:rsidR="00FD41F6">
              <w:rPr>
                <w:rFonts w:cs="B Zar" w:hint="cs"/>
                <w:rtl/>
                <w:lang w:bidi="fa-IR"/>
              </w:rPr>
              <w:t>ی</w:t>
            </w:r>
            <w:r w:rsidRPr="004A2559">
              <w:rPr>
                <w:rFonts w:cs="B Zar" w:hint="cs"/>
                <w:rtl/>
                <w:lang w:bidi="fa-IR"/>
              </w:rPr>
              <w:t>لم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زراعتی و تهیه شات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خبری از تمام رویداد</w:t>
            </w:r>
            <w:r w:rsidR="00FD41F6">
              <w:rPr>
                <w:rFonts w:cs="B Zar" w:hint="cs"/>
                <w:rtl/>
                <w:lang w:bidi="fa-IR"/>
              </w:rPr>
              <w:t>‌</w:t>
            </w:r>
            <w:r w:rsidRPr="004A2559">
              <w:rPr>
                <w:rFonts w:cs="B Zar" w:hint="cs"/>
                <w:rtl/>
                <w:lang w:bidi="fa-IR"/>
              </w:rPr>
              <w:t>های وزارت زراعت  در</w:t>
            </w:r>
            <w:r w:rsidR="00890833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>مرکز و</w:t>
            </w:r>
            <w:r w:rsidR="00890833">
              <w:rPr>
                <w:rFonts w:cs="B Zar" w:hint="cs"/>
                <w:rtl/>
                <w:lang w:bidi="fa-IR"/>
              </w:rPr>
              <w:t xml:space="preserve"> </w:t>
            </w:r>
            <w:r w:rsidRPr="004A2559">
              <w:rPr>
                <w:rFonts w:cs="B Zar" w:hint="cs"/>
                <w:rtl/>
                <w:lang w:bidi="fa-IR"/>
              </w:rPr>
              <w:t>ولایات کشور.</w:t>
            </w:r>
          </w:p>
        </w:tc>
        <w:tc>
          <w:tcPr>
            <w:tcW w:w="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05B" w:rsidRPr="004A2559" w:rsidRDefault="0058505B" w:rsidP="0058505B">
            <w:pPr>
              <w:jc w:val="center"/>
              <w:rPr>
                <w:rFonts w:cs="B Zar"/>
                <w:rtl/>
                <w:lang w:bidi="fa-IR"/>
              </w:rPr>
            </w:pPr>
            <w:r w:rsidRPr="004A2559"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4F6849" w:rsidRDefault="00D242F9">
      <w:r>
        <w:rPr>
          <w:rFonts w:cs="B Zar"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184D8FD9" wp14:editId="72942F80">
            <wp:simplePos x="0" y="0"/>
            <wp:positionH relativeFrom="column">
              <wp:posOffset>6689090</wp:posOffset>
            </wp:positionH>
            <wp:positionV relativeFrom="paragraph">
              <wp:posOffset>-408305</wp:posOffset>
            </wp:positionV>
            <wp:extent cx="724535" cy="598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noProof/>
          <w:rtl/>
        </w:rPr>
        <w:drawing>
          <wp:anchor distT="0" distB="0" distL="114300" distR="114300" simplePos="0" relativeHeight="251665408" behindDoc="0" locked="0" layoutInCell="1" allowOverlap="1" wp14:anchorId="0674D446" wp14:editId="4B003342">
            <wp:simplePos x="0" y="0"/>
            <wp:positionH relativeFrom="column">
              <wp:posOffset>946525</wp:posOffset>
            </wp:positionH>
            <wp:positionV relativeFrom="paragraph">
              <wp:posOffset>-409720</wp:posOffset>
            </wp:positionV>
            <wp:extent cx="540905" cy="5432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5" cy="5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5438775</wp:posOffset>
                </wp:positionV>
                <wp:extent cx="4543425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B6" w:rsidRPr="004A2559" w:rsidRDefault="00EC153B" w:rsidP="004C74B9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اکبر رستمی</w:t>
                            </w:r>
                          </w:p>
                          <w:p w:rsidR="00FF7C47" w:rsidRPr="004A2559" w:rsidRDefault="00EC153B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مشاور ارشد مطبوعاتی مقام، سخنگو و سرپرست</w:t>
                            </w:r>
                            <w:r w:rsidR="004C74B9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7C4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اطلاعات و ارتباط عامه</w:t>
                            </w:r>
                          </w:p>
                          <w:p w:rsidR="00FF7C47" w:rsidRPr="004A2559" w:rsidRDefault="00FF7C47" w:rsidP="00FF7C4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428.25pt;width:35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" fillcolor="white [3201]" stroked="f" strokeweight=".5pt">
                <v:path arrowok="t"/>
                <v:textbox>
                  <w:txbxContent>
                    <w:p w:rsidR="009A2FB6" w:rsidRPr="004A2559" w:rsidRDefault="00EC153B" w:rsidP="004C74B9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علی اکبر رستمی</w:t>
                      </w:r>
                    </w:p>
                    <w:p w:rsidR="00FF7C47" w:rsidRPr="004A2559" w:rsidRDefault="00EC153B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مشاور ارشد مطبوعاتی مقام، سخنگو و سرپرست</w:t>
                      </w:r>
                      <w:r w:rsidR="004C74B9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F7C4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اطلاعات و ارتباط عامه</w:t>
                      </w:r>
                    </w:p>
                    <w:p w:rsidR="00FF7C47" w:rsidRPr="004A2559" w:rsidRDefault="00FF7C47" w:rsidP="00FF7C4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5495925</wp:posOffset>
                </wp:positionV>
                <wp:extent cx="4629150" cy="7524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157" w:rsidRPr="004A2559" w:rsidRDefault="00573FD2" w:rsidP="00CA6157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 شرح فوق</w:t>
                            </w:r>
                            <w:r w:rsidR="00CA615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پلان پیشبینی </w:t>
                            </w:r>
                            <w:r w:rsidR="00172952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اطلاعات و ارتباط عامه ترت</w:t>
                            </w:r>
                            <w:r w:rsidR="00CA6157" w:rsidRPr="004A255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یب وتقدیم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4.5pt;margin-top:432.75pt;width:36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" fillcolor="white [3201]" stroked="f" strokeweight=".5pt">
                <v:path arrowok="t"/>
                <v:textbox>
                  <w:txbxContent>
                    <w:p w:rsidR="00CA6157" w:rsidRPr="004A2559" w:rsidRDefault="00573FD2" w:rsidP="00CA6157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قرار شرح فوق</w:t>
                      </w:r>
                      <w:r w:rsidR="00CA615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پلان پیشبینی </w:t>
                      </w:r>
                      <w:r w:rsidR="00172952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اطلاعات و ارتباط عامه ترت</w:t>
                      </w:r>
                      <w:r w:rsidR="00CA6157" w:rsidRPr="004A255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یب وتقدیم است</w:t>
                      </w:r>
                    </w:p>
                  </w:txbxContent>
                </v:textbox>
              </v:shape>
            </w:pict>
          </mc:Fallback>
        </mc:AlternateContent>
      </w:r>
      <w:r w:rsidR="004C29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-295275</wp:posOffset>
                </wp:positionV>
                <wp:extent cx="5067300" cy="571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B4" w:rsidRPr="004A2559" w:rsidRDefault="00420CB4" w:rsidP="00D62FE4">
                            <w:pPr>
                              <w:bidi/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4A2559">
                              <w:rPr>
                                <w:rFonts w:ascii="Arial" w:hAnsi="Arial" w:cs="B Titr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پلان پیشبینی ریاست اطلاعات و ارتباط عامه از بابت </w:t>
                            </w:r>
                            <w:r w:rsidR="004A2559"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139</w:t>
                            </w:r>
                            <w:r w:rsidR="00D62FE4">
                              <w:rPr>
                                <w:rFonts w:ascii="Arial" w:hAnsi="Arial" w:cs="B Tit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21.5pt;margin-top:-23.25pt;width:39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420CB4" w:rsidRPr="004A2559" w:rsidRDefault="00420CB4" w:rsidP="00D62FE4">
                      <w:pPr>
                        <w:bidi/>
                        <w:rPr>
                          <w:rFonts w:ascii="Arial" w:hAnsi="Arial" w:cs="B Titr"/>
                          <w:b/>
                          <w:bCs/>
                          <w:sz w:val="38"/>
                          <w:szCs w:val="38"/>
                          <w:lang w:bidi="fa-IR"/>
                        </w:rPr>
                      </w:pPr>
                      <w:r w:rsidRPr="004A2559">
                        <w:rPr>
                          <w:rFonts w:ascii="Arial" w:hAnsi="Arial" w:cs="B Titr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 xml:space="preserve">پلان پیشبینی ریاست اطلاعات و ارتباط عامه از بابت </w:t>
                      </w:r>
                      <w:r w:rsidR="004A2559"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139</w:t>
                      </w:r>
                      <w:r w:rsidR="00D62FE4">
                        <w:rPr>
                          <w:rFonts w:ascii="Arial" w:hAnsi="Arial" w:cs="B Titr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849" w:rsidSect="00A31AF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F9"/>
    <w:rsid w:val="000022CB"/>
    <w:rsid w:val="00035242"/>
    <w:rsid w:val="00050990"/>
    <w:rsid w:val="00081C47"/>
    <w:rsid w:val="001321CF"/>
    <w:rsid w:val="00132EB2"/>
    <w:rsid w:val="001649BC"/>
    <w:rsid w:val="00172952"/>
    <w:rsid w:val="001B66AB"/>
    <w:rsid w:val="001E6146"/>
    <w:rsid w:val="00235048"/>
    <w:rsid w:val="00273B14"/>
    <w:rsid w:val="002B0166"/>
    <w:rsid w:val="00302BB1"/>
    <w:rsid w:val="00305ECA"/>
    <w:rsid w:val="00326162"/>
    <w:rsid w:val="00420CB4"/>
    <w:rsid w:val="00446184"/>
    <w:rsid w:val="0045347F"/>
    <w:rsid w:val="0046040D"/>
    <w:rsid w:val="00461227"/>
    <w:rsid w:val="00482260"/>
    <w:rsid w:val="00483F1A"/>
    <w:rsid w:val="004873F2"/>
    <w:rsid w:val="004A2559"/>
    <w:rsid w:val="004C291F"/>
    <w:rsid w:val="004C74B9"/>
    <w:rsid w:val="004F6849"/>
    <w:rsid w:val="005318D1"/>
    <w:rsid w:val="00562906"/>
    <w:rsid w:val="00573FD2"/>
    <w:rsid w:val="0058505B"/>
    <w:rsid w:val="005C30BD"/>
    <w:rsid w:val="005E7197"/>
    <w:rsid w:val="00661BB9"/>
    <w:rsid w:val="006866C2"/>
    <w:rsid w:val="006D5648"/>
    <w:rsid w:val="006F1BBF"/>
    <w:rsid w:val="0074060A"/>
    <w:rsid w:val="0074606C"/>
    <w:rsid w:val="007623B9"/>
    <w:rsid w:val="00794D5C"/>
    <w:rsid w:val="00794DEB"/>
    <w:rsid w:val="007A219F"/>
    <w:rsid w:val="007D3601"/>
    <w:rsid w:val="007E0184"/>
    <w:rsid w:val="007E72CD"/>
    <w:rsid w:val="00814BCB"/>
    <w:rsid w:val="008352B8"/>
    <w:rsid w:val="00861771"/>
    <w:rsid w:val="00890833"/>
    <w:rsid w:val="00891B86"/>
    <w:rsid w:val="0095633C"/>
    <w:rsid w:val="009643DA"/>
    <w:rsid w:val="009743BE"/>
    <w:rsid w:val="0098627B"/>
    <w:rsid w:val="00986B1F"/>
    <w:rsid w:val="009A2FB6"/>
    <w:rsid w:val="009E078F"/>
    <w:rsid w:val="009F749B"/>
    <w:rsid w:val="00A01715"/>
    <w:rsid w:val="00A31AF9"/>
    <w:rsid w:val="00A46860"/>
    <w:rsid w:val="00A604FA"/>
    <w:rsid w:val="00A91097"/>
    <w:rsid w:val="00AA0BFF"/>
    <w:rsid w:val="00AE370A"/>
    <w:rsid w:val="00B00D1A"/>
    <w:rsid w:val="00B81E88"/>
    <w:rsid w:val="00BA567C"/>
    <w:rsid w:val="00BC4A32"/>
    <w:rsid w:val="00BD2234"/>
    <w:rsid w:val="00BF5EE3"/>
    <w:rsid w:val="00C2445E"/>
    <w:rsid w:val="00CA6157"/>
    <w:rsid w:val="00D04A18"/>
    <w:rsid w:val="00D14283"/>
    <w:rsid w:val="00D21250"/>
    <w:rsid w:val="00D242F9"/>
    <w:rsid w:val="00D30E38"/>
    <w:rsid w:val="00D4674D"/>
    <w:rsid w:val="00D62FE4"/>
    <w:rsid w:val="00D6498D"/>
    <w:rsid w:val="00D829A0"/>
    <w:rsid w:val="00DA59EF"/>
    <w:rsid w:val="00DB0FED"/>
    <w:rsid w:val="00E157DB"/>
    <w:rsid w:val="00E639CF"/>
    <w:rsid w:val="00EC0A3D"/>
    <w:rsid w:val="00EC153B"/>
    <w:rsid w:val="00EC3BF5"/>
    <w:rsid w:val="00F327DC"/>
    <w:rsid w:val="00F925FF"/>
    <w:rsid w:val="00FD41F6"/>
    <w:rsid w:val="00FE4465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2E35"/>
  <w15:docId w15:val="{42A39300-554F-4581-973E-10A9C6B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afghan</dc:creator>
  <cp:lastModifiedBy>Windows User</cp:lastModifiedBy>
  <cp:revision>19</cp:revision>
  <cp:lastPrinted>2019-04-10T10:26:00Z</cp:lastPrinted>
  <dcterms:created xsi:type="dcterms:W3CDTF">2018-10-10T06:22:00Z</dcterms:created>
  <dcterms:modified xsi:type="dcterms:W3CDTF">2019-08-05T07:09:00Z</dcterms:modified>
</cp:coreProperties>
</file>