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1786"/>
        <w:tblW w:w="14277" w:type="dxa"/>
        <w:tblLook w:val="04A0" w:firstRow="1" w:lastRow="0" w:firstColumn="1" w:lastColumn="0" w:noHBand="0" w:noVBand="1"/>
      </w:tblPr>
      <w:tblGrid>
        <w:gridCol w:w="2909"/>
        <w:gridCol w:w="1805"/>
        <w:gridCol w:w="3690"/>
        <w:gridCol w:w="1226"/>
        <w:gridCol w:w="3935"/>
        <w:gridCol w:w="712"/>
      </w:tblGrid>
      <w:tr w:rsidR="00D7208C" w:rsidTr="00457C0D">
        <w:trPr>
          <w:trHeight w:val="437"/>
        </w:trPr>
        <w:tc>
          <w:tcPr>
            <w:tcW w:w="2909" w:type="dxa"/>
          </w:tcPr>
          <w:p w:rsidR="00D7208C" w:rsidRPr="000D372C" w:rsidRDefault="00D7208C" w:rsidP="00B63497">
            <w:pPr>
              <w:jc w:val="center"/>
              <w:rPr>
                <w:b/>
                <w:bCs/>
                <w:rtl/>
                <w:lang w:bidi="ps-AF"/>
              </w:rPr>
            </w:pPr>
            <w:r w:rsidRPr="000D372C">
              <w:rPr>
                <w:rFonts w:hint="cs"/>
                <w:b/>
                <w:bCs/>
                <w:rtl/>
                <w:lang w:bidi="ps-AF"/>
              </w:rPr>
              <w:t>ملاحظات</w:t>
            </w:r>
          </w:p>
          <w:p w:rsidR="00D7208C" w:rsidRPr="000D372C" w:rsidRDefault="00D7208C" w:rsidP="00B63497">
            <w:pPr>
              <w:jc w:val="center"/>
              <w:rPr>
                <w:b/>
                <w:bCs/>
                <w:rtl/>
                <w:lang w:bidi="ps-AF"/>
              </w:rPr>
            </w:pPr>
          </w:p>
          <w:p w:rsidR="00D7208C" w:rsidRPr="000D372C" w:rsidRDefault="00D7208C" w:rsidP="00B63497">
            <w:pPr>
              <w:jc w:val="center"/>
              <w:rPr>
                <w:b/>
                <w:bCs/>
                <w:lang w:bidi="ps-AF"/>
              </w:rPr>
            </w:pPr>
          </w:p>
        </w:tc>
        <w:tc>
          <w:tcPr>
            <w:tcW w:w="1805" w:type="dxa"/>
          </w:tcPr>
          <w:p w:rsidR="00D7208C" w:rsidRPr="000D372C" w:rsidRDefault="00D7208C" w:rsidP="00B63497">
            <w:pPr>
              <w:jc w:val="center"/>
              <w:rPr>
                <w:b/>
                <w:bCs/>
                <w:lang w:bidi="ps-AF"/>
              </w:rPr>
            </w:pPr>
            <w:r w:rsidRPr="000D372C">
              <w:rPr>
                <w:rFonts w:hint="cs"/>
                <w:b/>
                <w:bCs/>
                <w:rtl/>
                <w:lang w:bidi="ps-AF"/>
              </w:rPr>
              <w:t>در حال تطبیق</w:t>
            </w:r>
          </w:p>
        </w:tc>
        <w:tc>
          <w:tcPr>
            <w:tcW w:w="3690" w:type="dxa"/>
          </w:tcPr>
          <w:p w:rsidR="00D7208C" w:rsidRPr="000D372C" w:rsidRDefault="00D7208C" w:rsidP="00B63497">
            <w:pPr>
              <w:jc w:val="center"/>
              <w:rPr>
                <w:b/>
                <w:bCs/>
                <w:lang w:bidi="ps-AF"/>
              </w:rPr>
            </w:pPr>
            <w:r w:rsidRPr="000D372C">
              <w:rPr>
                <w:rFonts w:hint="cs"/>
                <w:b/>
                <w:bCs/>
                <w:rtl/>
                <w:lang w:bidi="ps-AF"/>
              </w:rPr>
              <w:t>تکمیل</w:t>
            </w:r>
          </w:p>
        </w:tc>
        <w:tc>
          <w:tcPr>
            <w:tcW w:w="1226" w:type="dxa"/>
          </w:tcPr>
          <w:p w:rsidR="00D7208C" w:rsidRPr="000D372C" w:rsidRDefault="00D7208C" w:rsidP="00B63497">
            <w:pPr>
              <w:jc w:val="center"/>
              <w:rPr>
                <w:b/>
                <w:bCs/>
                <w:lang w:bidi="ps-AF"/>
              </w:rPr>
            </w:pPr>
            <w:r w:rsidRPr="000D372C">
              <w:rPr>
                <w:rFonts w:hint="cs"/>
                <w:b/>
                <w:bCs/>
                <w:rtl/>
                <w:lang w:bidi="ps-AF"/>
              </w:rPr>
              <w:t>زمان</w:t>
            </w:r>
          </w:p>
        </w:tc>
        <w:tc>
          <w:tcPr>
            <w:tcW w:w="3935" w:type="dxa"/>
          </w:tcPr>
          <w:p w:rsidR="00D7208C" w:rsidRPr="000D372C" w:rsidRDefault="00D7208C" w:rsidP="00B63497">
            <w:pPr>
              <w:jc w:val="center"/>
              <w:rPr>
                <w:b/>
                <w:bCs/>
                <w:rtl/>
                <w:lang w:bidi="ps-AF"/>
              </w:rPr>
            </w:pPr>
            <w:r w:rsidRPr="000D372C">
              <w:rPr>
                <w:rFonts w:hint="cs"/>
                <w:b/>
                <w:bCs/>
                <w:rtl/>
                <w:lang w:bidi="ps-AF"/>
              </w:rPr>
              <w:t>فعالیت ها</w:t>
            </w:r>
          </w:p>
          <w:p w:rsidR="00D7208C" w:rsidRPr="000D372C" w:rsidRDefault="00D7208C" w:rsidP="00B63497">
            <w:pPr>
              <w:jc w:val="center"/>
              <w:rPr>
                <w:b/>
                <w:bCs/>
                <w:lang w:bidi="ps-AF"/>
              </w:rPr>
            </w:pPr>
          </w:p>
        </w:tc>
        <w:tc>
          <w:tcPr>
            <w:tcW w:w="712" w:type="dxa"/>
          </w:tcPr>
          <w:p w:rsidR="00D7208C" w:rsidRPr="000D372C" w:rsidRDefault="00D7208C" w:rsidP="00B63497">
            <w:pPr>
              <w:jc w:val="center"/>
              <w:rPr>
                <w:b/>
                <w:bCs/>
                <w:rtl/>
                <w:lang w:bidi="ps-AF"/>
              </w:rPr>
            </w:pPr>
            <w:r w:rsidRPr="000D372C">
              <w:rPr>
                <w:rFonts w:hint="cs"/>
                <w:b/>
                <w:bCs/>
                <w:rtl/>
                <w:lang w:bidi="ps-AF"/>
              </w:rPr>
              <w:t>شماره</w:t>
            </w:r>
          </w:p>
          <w:p w:rsidR="00D7208C" w:rsidRPr="000D372C" w:rsidRDefault="00D7208C" w:rsidP="00B63497">
            <w:pPr>
              <w:jc w:val="center"/>
              <w:rPr>
                <w:b/>
                <w:bCs/>
                <w:lang w:bidi="ps-AF"/>
              </w:rPr>
            </w:pPr>
          </w:p>
        </w:tc>
      </w:tr>
      <w:tr w:rsidR="00D7208C" w:rsidTr="00457C0D">
        <w:tc>
          <w:tcPr>
            <w:tcW w:w="2909" w:type="dxa"/>
          </w:tcPr>
          <w:p w:rsidR="00D7208C" w:rsidRPr="006C32E4" w:rsidRDefault="00457C0D" w:rsidP="00B63497">
            <w:pPr>
              <w:jc w:val="center"/>
              <w:rPr>
                <w:sz w:val="24"/>
                <w:szCs w:val="24"/>
                <w:rtl/>
              </w:rPr>
            </w:pPr>
            <w:r>
              <w:rPr>
                <w:sz w:val="24"/>
                <w:szCs w:val="24"/>
              </w:rPr>
              <w:t>a</w:t>
            </w:r>
            <w:r w:rsidR="00D7208C" w:rsidRPr="006C32E4">
              <w:rPr>
                <w:rFonts w:hint="cs"/>
                <w:sz w:val="24"/>
                <w:szCs w:val="24"/>
                <w:rtl/>
              </w:rPr>
              <w:t xml:space="preserve">نمایشگاه تابستانی برای بار اول بطور آزمایشی بنا بر در خواست مکرر مردم بمنظور بازار یابی برای محصولات وطنی برگزار گردید. </w:t>
            </w:r>
          </w:p>
          <w:p w:rsidR="00D7208C" w:rsidRPr="006C32E4" w:rsidRDefault="00D7208C" w:rsidP="00B63497">
            <w:pPr>
              <w:jc w:val="center"/>
              <w:rPr>
                <w:sz w:val="24"/>
                <w:szCs w:val="24"/>
                <w:rtl/>
              </w:rPr>
            </w:pPr>
          </w:p>
          <w:p w:rsidR="00D7208C" w:rsidRPr="006C32E4" w:rsidRDefault="00D7208C" w:rsidP="00B63497">
            <w:pPr>
              <w:jc w:val="center"/>
              <w:rPr>
                <w:sz w:val="24"/>
                <w:szCs w:val="24"/>
              </w:rPr>
            </w:pPr>
            <w:r w:rsidRPr="006C32E4">
              <w:rPr>
                <w:rFonts w:hint="cs"/>
                <w:sz w:val="24"/>
                <w:szCs w:val="24"/>
                <w:rtl/>
              </w:rPr>
              <w:t xml:space="preserve"> </w:t>
            </w:r>
          </w:p>
        </w:tc>
        <w:tc>
          <w:tcPr>
            <w:tcW w:w="1805" w:type="dxa"/>
          </w:tcPr>
          <w:p w:rsidR="00D7208C" w:rsidRPr="006C32E4" w:rsidRDefault="00D7208C" w:rsidP="00B63497">
            <w:pPr>
              <w:jc w:val="center"/>
              <w:rPr>
                <w:sz w:val="24"/>
                <w:szCs w:val="24"/>
              </w:rPr>
            </w:pPr>
            <w:r w:rsidRPr="006C32E4">
              <w:rPr>
                <w:rFonts w:hint="cs"/>
                <w:sz w:val="24"/>
                <w:szCs w:val="24"/>
                <w:rtl/>
              </w:rPr>
              <w:t>-</w:t>
            </w:r>
          </w:p>
        </w:tc>
        <w:tc>
          <w:tcPr>
            <w:tcW w:w="3690" w:type="dxa"/>
          </w:tcPr>
          <w:p w:rsidR="00D7208C" w:rsidRPr="006C32E4" w:rsidRDefault="00D7208C" w:rsidP="00B63497">
            <w:pPr>
              <w:pStyle w:val="ListParagraph"/>
              <w:bidi/>
              <w:spacing w:after="0"/>
              <w:ind w:left="0"/>
              <w:jc w:val="lowKashida"/>
              <w:rPr>
                <w:rFonts w:ascii="Times New Roman" w:hAnsi="Times New Roman" w:cs="Times New Roman"/>
                <w:sz w:val="24"/>
                <w:szCs w:val="24"/>
                <w:lang w:bidi="fa-IR"/>
              </w:rPr>
            </w:pPr>
            <w:r w:rsidRPr="006C32E4">
              <w:rPr>
                <w:rFonts w:ascii="Times New Roman" w:hAnsi="Times New Roman" w:cs="Times New Roman"/>
                <w:sz w:val="24"/>
                <w:szCs w:val="24"/>
                <w:rtl/>
                <w:lang w:bidi="fa-IR"/>
              </w:rPr>
              <w:t>تدویرجلسات B2B ( ملاقات تجار با تجار)  جهت عقد قراردادهای تجارتی،  تحکیم و تقویت روابط اقتصادی و اجتماعی</w:t>
            </w:r>
          </w:p>
          <w:p w:rsidR="00D7208C" w:rsidRPr="006C32E4" w:rsidRDefault="00D7208C" w:rsidP="00B63497">
            <w:pPr>
              <w:jc w:val="right"/>
              <w:rPr>
                <w:rFonts w:ascii="Times New Roman" w:hAnsi="Times New Roman" w:cs="Times New Roman"/>
                <w:sz w:val="24"/>
                <w:szCs w:val="24"/>
                <w:lang w:bidi="fa-IR"/>
              </w:rPr>
            </w:pPr>
            <w:r w:rsidRPr="006C32E4">
              <w:rPr>
                <w:rFonts w:ascii="Times New Roman" w:hAnsi="Times New Roman" w:cs="Times New Roman"/>
                <w:sz w:val="24"/>
                <w:szCs w:val="24"/>
                <w:rtl/>
                <w:lang w:bidi="fa-IR"/>
              </w:rPr>
              <w:t xml:space="preserve">تدویر جلسات </w:t>
            </w:r>
            <w:r w:rsidRPr="006C32E4">
              <w:rPr>
                <w:rFonts w:ascii="Times New Roman" w:hAnsi="Times New Roman" w:cs="Times New Roman"/>
                <w:sz w:val="24"/>
                <w:szCs w:val="24"/>
                <w:lang w:bidi="fa-IR"/>
              </w:rPr>
              <w:t>B2G</w:t>
            </w:r>
            <w:r w:rsidRPr="006C32E4">
              <w:rPr>
                <w:rFonts w:ascii="Times New Roman" w:hAnsi="Times New Roman" w:cs="Times New Roman"/>
                <w:sz w:val="24"/>
                <w:szCs w:val="24"/>
                <w:rtl/>
                <w:lang w:bidi="fa-IR"/>
              </w:rPr>
              <w:t xml:space="preserve"> (ملاقات تجار با دولت، مقامات ذیصلاح وزارت زراعت، آبیاری و مالداری) جهت عقد قراردادها</w:t>
            </w:r>
          </w:p>
          <w:p w:rsidR="00D7208C" w:rsidRPr="006C32E4" w:rsidRDefault="00D7208C" w:rsidP="00B63497">
            <w:pPr>
              <w:bidi/>
              <w:jc w:val="both"/>
              <w:rPr>
                <w:rFonts w:ascii="Times New Roman" w:hAnsi="Times New Roman" w:cs="Times New Roman"/>
                <w:sz w:val="24"/>
                <w:szCs w:val="24"/>
                <w:rtl/>
                <w:lang w:bidi="fa-IR"/>
              </w:rPr>
            </w:pPr>
            <w:r w:rsidRPr="006C32E4">
              <w:rPr>
                <w:rFonts w:ascii="Times New Roman" w:hAnsi="Times New Roman" w:cs="Times New Roman"/>
                <w:sz w:val="24"/>
                <w:szCs w:val="24"/>
                <w:rtl/>
                <w:lang w:bidi="fa-IR"/>
              </w:rPr>
              <w:t>اشتراک عام مردم و بازدید از میله دهقان و نمایشگاه زراعتی بهاری</w:t>
            </w:r>
          </w:p>
          <w:p w:rsidR="00D7208C" w:rsidRPr="006C32E4" w:rsidRDefault="00D7208C" w:rsidP="00B63497">
            <w:pPr>
              <w:pStyle w:val="ListParagraph"/>
              <w:bidi/>
              <w:spacing w:after="0"/>
              <w:ind w:left="0"/>
              <w:jc w:val="both"/>
              <w:rPr>
                <w:rFonts w:ascii="Times New Roman" w:hAnsi="Times New Roman" w:cs="Times New Roman"/>
                <w:sz w:val="24"/>
                <w:szCs w:val="24"/>
                <w:lang w:bidi="fa-IR"/>
              </w:rPr>
            </w:pPr>
            <w:r w:rsidRPr="006C32E4">
              <w:rPr>
                <w:rFonts w:ascii="Times New Roman" w:hAnsi="Times New Roman" w:cs="Times New Roman"/>
                <w:sz w:val="24"/>
                <w:szCs w:val="24"/>
                <w:rtl/>
                <w:lang w:bidi="fa-IR"/>
              </w:rPr>
              <w:t xml:space="preserve">تدویر سمینارها و ورکشاپ های آموزشی </w:t>
            </w:r>
            <w:r w:rsidRPr="006C32E4">
              <w:rPr>
                <w:rFonts w:ascii="Times New Roman" w:eastAsia="Times New Roman" w:hAnsi="Times New Roman" w:cs="Times New Roman"/>
                <w:sz w:val="24"/>
                <w:szCs w:val="24"/>
                <w:rtl/>
                <w:lang w:bidi="fa-IR"/>
              </w:rPr>
              <w:t>در رابطه به دسترسی دهاقین به کریدت های زراعتی</w:t>
            </w:r>
          </w:p>
          <w:p w:rsidR="00D7208C" w:rsidRPr="006C32E4" w:rsidRDefault="00D7208C" w:rsidP="00B63497">
            <w:pPr>
              <w:jc w:val="right"/>
              <w:rPr>
                <w:sz w:val="24"/>
                <w:szCs w:val="24"/>
              </w:rPr>
            </w:pPr>
          </w:p>
        </w:tc>
        <w:tc>
          <w:tcPr>
            <w:tcW w:w="1226" w:type="dxa"/>
          </w:tcPr>
          <w:p w:rsidR="00D7208C" w:rsidRPr="006C32E4" w:rsidRDefault="00D7208C" w:rsidP="00B63497">
            <w:pPr>
              <w:jc w:val="center"/>
              <w:rPr>
                <w:sz w:val="24"/>
                <w:szCs w:val="24"/>
              </w:rPr>
            </w:pPr>
            <w:r w:rsidRPr="006C32E4">
              <w:rPr>
                <w:rFonts w:ascii="Arial" w:hAnsi="Arial" w:hint="cs"/>
                <w:sz w:val="24"/>
                <w:szCs w:val="24"/>
                <w:rtl/>
              </w:rPr>
              <w:t>از تاریخ 15 الی 17 اسد</w:t>
            </w:r>
          </w:p>
        </w:tc>
        <w:tc>
          <w:tcPr>
            <w:tcW w:w="3935" w:type="dxa"/>
          </w:tcPr>
          <w:p w:rsidR="00D7208C" w:rsidRPr="006C32E4" w:rsidRDefault="00D7208C" w:rsidP="000F58CC">
            <w:pPr>
              <w:bidi/>
              <w:jc w:val="both"/>
              <w:rPr>
                <w:rFonts w:ascii="Arial" w:hAnsi="Arial"/>
                <w:sz w:val="24"/>
                <w:szCs w:val="24"/>
                <w:u w:val="single"/>
                <w:rtl/>
              </w:rPr>
            </w:pPr>
            <w:r w:rsidRPr="006C32E4">
              <w:rPr>
                <w:rFonts w:ascii="Arial" w:hAnsi="Arial"/>
                <w:sz w:val="24"/>
                <w:szCs w:val="24"/>
                <w:rtl/>
              </w:rPr>
              <w:t>برگزاری بیست</w:t>
            </w:r>
            <w:r w:rsidRPr="006C32E4">
              <w:rPr>
                <w:rFonts w:ascii="Arial" w:hAnsi="Arial"/>
                <w:sz w:val="24"/>
                <w:szCs w:val="24"/>
                <w:rtl/>
                <w:lang w:bidi="ps-AF"/>
              </w:rPr>
              <w:t xml:space="preserve"> </w:t>
            </w:r>
            <w:r w:rsidRPr="006C32E4">
              <w:rPr>
                <w:rFonts w:ascii="Arial" w:hAnsi="Arial"/>
                <w:sz w:val="24"/>
                <w:szCs w:val="24"/>
                <w:rtl/>
              </w:rPr>
              <w:t xml:space="preserve">و </w:t>
            </w:r>
            <w:r w:rsidRPr="006C32E4">
              <w:rPr>
                <w:rFonts w:ascii="Arial" w:hAnsi="Arial" w:hint="cs"/>
                <w:sz w:val="24"/>
                <w:szCs w:val="24"/>
                <w:rtl/>
                <w:lang w:bidi="fa-IR"/>
              </w:rPr>
              <w:t>سومین</w:t>
            </w:r>
            <w:r w:rsidRPr="006C32E4">
              <w:rPr>
                <w:rFonts w:ascii="Arial" w:hAnsi="Arial"/>
                <w:sz w:val="24"/>
                <w:szCs w:val="24"/>
                <w:rtl/>
              </w:rPr>
              <w:t xml:space="preserve"> نمایشگاه زراعتی</w:t>
            </w:r>
            <w:r w:rsidRPr="006C32E4">
              <w:rPr>
                <w:rFonts w:ascii="Arial" w:hAnsi="Arial"/>
                <w:sz w:val="24"/>
                <w:szCs w:val="24"/>
                <w:rtl/>
                <w:lang w:bidi="ps-AF"/>
              </w:rPr>
              <w:t xml:space="preserve"> </w:t>
            </w:r>
            <w:r w:rsidRPr="006C32E4">
              <w:rPr>
                <w:rFonts w:ascii="Arial" w:hAnsi="Arial" w:hint="cs"/>
                <w:sz w:val="24"/>
                <w:szCs w:val="24"/>
                <w:rtl/>
              </w:rPr>
              <w:t xml:space="preserve">تابستانی سال جاری </w:t>
            </w:r>
          </w:p>
          <w:p w:rsidR="00D7208C" w:rsidRPr="006C32E4" w:rsidRDefault="00D7208C" w:rsidP="00B63497">
            <w:pPr>
              <w:jc w:val="both"/>
              <w:rPr>
                <w:rFonts w:ascii="Arial" w:hAnsi="Arial"/>
                <w:b/>
                <w:bCs/>
                <w:sz w:val="24"/>
                <w:szCs w:val="24"/>
                <w:rtl/>
              </w:rPr>
            </w:pPr>
          </w:p>
          <w:p w:rsidR="00D7208C" w:rsidRPr="006C32E4" w:rsidRDefault="00D7208C" w:rsidP="000F58CC">
            <w:pPr>
              <w:jc w:val="right"/>
              <w:rPr>
                <w:rFonts w:ascii="Arial" w:hAnsi="Arial"/>
                <w:sz w:val="24"/>
                <w:szCs w:val="24"/>
                <w:rtl/>
              </w:rPr>
            </w:pPr>
            <w:r w:rsidRPr="006C32E4">
              <w:rPr>
                <w:rFonts w:ascii="Arial" w:hAnsi="Arial"/>
                <w:sz w:val="24"/>
                <w:szCs w:val="24"/>
                <w:rtl/>
              </w:rPr>
              <w:t>محل برگزاری نمایشگاه زراعتی ساحه نمایشگاه زراعتی واقع فارم تحقیقاتی بادام باغ</w:t>
            </w:r>
          </w:p>
          <w:p w:rsidR="00D7208C" w:rsidRPr="006C32E4" w:rsidRDefault="00D7208C" w:rsidP="000F58CC">
            <w:pPr>
              <w:jc w:val="both"/>
              <w:rPr>
                <w:sz w:val="24"/>
                <w:szCs w:val="24"/>
              </w:rPr>
            </w:pPr>
          </w:p>
        </w:tc>
        <w:tc>
          <w:tcPr>
            <w:tcW w:w="712" w:type="dxa"/>
          </w:tcPr>
          <w:p w:rsidR="00D7208C" w:rsidRPr="006C32E4" w:rsidRDefault="00D7208C" w:rsidP="00B63497">
            <w:pPr>
              <w:jc w:val="center"/>
              <w:rPr>
                <w:sz w:val="24"/>
                <w:szCs w:val="24"/>
              </w:rPr>
            </w:pPr>
            <w:r w:rsidRPr="006C32E4">
              <w:rPr>
                <w:sz w:val="24"/>
                <w:szCs w:val="24"/>
              </w:rPr>
              <w:t>1</w:t>
            </w:r>
          </w:p>
        </w:tc>
      </w:tr>
      <w:tr w:rsidR="00D7208C" w:rsidTr="00457C0D">
        <w:tc>
          <w:tcPr>
            <w:tcW w:w="2909" w:type="dxa"/>
          </w:tcPr>
          <w:p w:rsidR="00D7208C" w:rsidRPr="006C32E4" w:rsidRDefault="00D7208C" w:rsidP="00B63497">
            <w:pPr>
              <w:jc w:val="center"/>
              <w:rPr>
                <w:sz w:val="24"/>
                <w:szCs w:val="24"/>
                <w:rtl/>
              </w:rPr>
            </w:pPr>
          </w:p>
          <w:p w:rsidR="00D7208C" w:rsidRPr="006C32E4" w:rsidRDefault="00D7208C" w:rsidP="00B63497">
            <w:pPr>
              <w:jc w:val="center"/>
              <w:rPr>
                <w:sz w:val="24"/>
                <w:szCs w:val="24"/>
                <w:rtl/>
                <w:lang w:val="en-US" w:bidi="ps-AF"/>
              </w:rPr>
            </w:pPr>
            <w:r w:rsidRPr="006C32E4">
              <w:rPr>
                <w:rFonts w:hint="cs"/>
                <w:sz w:val="24"/>
                <w:szCs w:val="24"/>
                <w:rtl/>
              </w:rPr>
              <w:t xml:space="preserve">هدف از برگزاری این نمایشگاه زراعتی معرفی محصولات ناب افغانی، دسترسی به مارکیت واستفاده از برنامه های </w:t>
            </w:r>
            <w:r w:rsidRPr="006C32E4">
              <w:rPr>
                <w:sz w:val="24"/>
                <w:szCs w:val="24"/>
                <w:lang w:val="en-US"/>
              </w:rPr>
              <w:t xml:space="preserve">B2B,B2G </w:t>
            </w:r>
            <w:r w:rsidRPr="006C32E4">
              <w:rPr>
                <w:rFonts w:hint="cs"/>
                <w:sz w:val="24"/>
                <w:szCs w:val="24"/>
                <w:rtl/>
                <w:lang w:val="en-US" w:bidi="ps-AF"/>
              </w:rPr>
              <w:t xml:space="preserve"> </w:t>
            </w:r>
          </w:p>
        </w:tc>
        <w:tc>
          <w:tcPr>
            <w:tcW w:w="1805" w:type="dxa"/>
          </w:tcPr>
          <w:p w:rsidR="00D7208C" w:rsidRPr="006C32E4" w:rsidRDefault="00D7208C" w:rsidP="009A4968">
            <w:pPr>
              <w:jc w:val="right"/>
              <w:rPr>
                <w:sz w:val="24"/>
                <w:szCs w:val="24"/>
              </w:rPr>
            </w:pPr>
            <w:r w:rsidRPr="006C32E4">
              <w:rPr>
                <w:rFonts w:hint="cs"/>
                <w:sz w:val="24"/>
                <w:szCs w:val="24"/>
                <w:rtl/>
              </w:rPr>
              <w:t xml:space="preserve">فعالیت ها جریان دارد وعملاً در ساحه نمایشگاه واقع فارم بادام باغ کار به سرعت جریان دارد. </w:t>
            </w:r>
          </w:p>
        </w:tc>
        <w:tc>
          <w:tcPr>
            <w:tcW w:w="3690" w:type="dxa"/>
          </w:tcPr>
          <w:p w:rsidR="00D7208C" w:rsidRPr="006C32E4" w:rsidRDefault="00D7208C" w:rsidP="00B63497">
            <w:pPr>
              <w:jc w:val="both"/>
              <w:rPr>
                <w:b/>
                <w:bCs/>
                <w:sz w:val="24"/>
                <w:szCs w:val="24"/>
              </w:rPr>
            </w:pPr>
          </w:p>
          <w:p w:rsidR="00D7208C" w:rsidRPr="006C32E4" w:rsidRDefault="00D7208C" w:rsidP="000F58CC">
            <w:pPr>
              <w:jc w:val="right"/>
              <w:rPr>
                <w:sz w:val="24"/>
                <w:szCs w:val="24"/>
                <w:lang w:val="en-US"/>
              </w:rPr>
            </w:pPr>
          </w:p>
        </w:tc>
        <w:tc>
          <w:tcPr>
            <w:tcW w:w="1226" w:type="dxa"/>
          </w:tcPr>
          <w:p w:rsidR="00D7208C" w:rsidRPr="006C32E4" w:rsidRDefault="00D7208C" w:rsidP="00F341EA">
            <w:pPr>
              <w:jc w:val="center"/>
              <w:rPr>
                <w:sz w:val="24"/>
                <w:szCs w:val="24"/>
                <w:rtl/>
                <w:lang w:bidi="fa-IR"/>
              </w:rPr>
            </w:pPr>
            <w:r w:rsidRPr="006C32E4">
              <w:rPr>
                <w:rFonts w:hint="cs"/>
                <w:sz w:val="24"/>
                <w:szCs w:val="24"/>
                <w:rtl/>
                <w:lang w:bidi="fa-IR"/>
              </w:rPr>
              <w:t>2</w:t>
            </w:r>
            <w:r w:rsidR="00F341EA">
              <w:rPr>
                <w:rFonts w:hint="cs"/>
                <w:sz w:val="24"/>
                <w:szCs w:val="24"/>
                <w:rtl/>
                <w:lang w:bidi="fa-IR"/>
              </w:rPr>
              <w:t>4</w:t>
            </w:r>
            <w:r w:rsidRPr="006C32E4">
              <w:rPr>
                <w:rFonts w:hint="cs"/>
                <w:sz w:val="24"/>
                <w:szCs w:val="24"/>
                <w:rtl/>
                <w:lang w:bidi="fa-IR"/>
              </w:rPr>
              <w:t xml:space="preserve"> الی 27 میزان</w:t>
            </w:r>
          </w:p>
          <w:p w:rsidR="00D7208C" w:rsidRPr="006C32E4" w:rsidRDefault="00D7208C" w:rsidP="009A4968">
            <w:pPr>
              <w:jc w:val="center"/>
              <w:rPr>
                <w:sz w:val="24"/>
                <w:szCs w:val="24"/>
                <w:rtl/>
                <w:lang w:bidi="fa-IR"/>
              </w:rPr>
            </w:pPr>
          </w:p>
          <w:p w:rsidR="00D7208C" w:rsidRPr="006C32E4" w:rsidRDefault="00D7208C" w:rsidP="009A4968">
            <w:pPr>
              <w:jc w:val="center"/>
              <w:rPr>
                <w:sz w:val="24"/>
                <w:szCs w:val="24"/>
                <w:rtl/>
                <w:lang w:bidi="fa-IR"/>
              </w:rPr>
            </w:pPr>
          </w:p>
          <w:p w:rsidR="00D7208C" w:rsidRPr="006C32E4" w:rsidRDefault="00D7208C" w:rsidP="009A4968">
            <w:pPr>
              <w:jc w:val="center"/>
              <w:rPr>
                <w:sz w:val="24"/>
                <w:szCs w:val="24"/>
                <w:rtl/>
                <w:lang w:bidi="fa-IR"/>
              </w:rPr>
            </w:pPr>
            <w:r w:rsidRPr="006C32E4">
              <w:rPr>
                <w:rFonts w:hint="cs"/>
                <w:sz w:val="24"/>
                <w:szCs w:val="24"/>
                <w:rtl/>
                <w:lang w:bidi="fa-IR"/>
              </w:rPr>
              <w:t>از 2 اسد الی اخیر ماه جدی</w:t>
            </w:r>
          </w:p>
        </w:tc>
        <w:tc>
          <w:tcPr>
            <w:tcW w:w="3935" w:type="dxa"/>
          </w:tcPr>
          <w:p w:rsidR="00D7208C" w:rsidRPr="006C32E4" w:rsidRDefault="00D7208C" w:rsidP="009A4968">
            <w:pPr>
              <w:jc w:val="right"/>
              <w:rPr>
                <w:rFonts w:asciiTheme="minorBidi" w:hAnsiTheme="minorBidi"/>
                <w:sz w:val="24"/>
                <w:szCs w:val="24"/>
              </w:rPr>
            </w:pPr>
            <w:r w:rsidRPr="006C32E4">
              <w:rPr>
                <w:rFonts w:cs="B Nazanin" w:hint="cs"/>
                <w:b/>
                <w:bCs/>
                <w:sz w:val="24"/>
                <w:szCs w:val="24"/>
                <w:rtl/>
                <w:lang w:bidi="prs-AF"/>
              </w:rPr>
              <w:t xml:space="preserve"> -</w:t>
            </w:r>
            <w:r w:rsidRPr="006C32E4">
              <w:rPr>
                <w:rFonts w:asciiTheme="minorBidi" w:hAnsiTheme="minorBidi" w:hint="cs"/>
                <w:sz w:val="24"/>
                <w:szCs w:val="24"/>
                <w:rtl/>
              </w:rPr>
              <w:t xml:space="preserve"> آمادگی برای برگزاری نمایشگاه محصولات زراعتی خزانی ماه میزان </w:t>
            </w:r>
          </w:p>
          <w:p w:rsidR="00D7208C" w:rsidRPr="006C32E4" w:rsidRDefault="00D7208C" w:rsidP="009A4968">
            <w:pPr>
              <w:jc w:val="right"/>
              <w:rPr>
                <w:rFonts w:asciiTheme="minorBidi" w:hAnsiTheme="minorBidi"/>
                <w:sz w:val="24"/>
                <w:szCs w:val="24"/>
                <w:rtl/>
              </w:rPr>
            </w:pPr>
            <w:r w:rsidRPr="006C32E4">
              <w:rPr>
                <w:rFonts w:asciiTheme="minorBidi" w:hAnsiTheme="minorBidi" w:hint="cs"/>
                <w:sz w:val="24"/>
                <w:szCs w:val="24"/>
                <w:rtl/>
              </w:rPr>
              <w:t>- نظارت از جریان کار ترمیم غرفه ها و ایجاد غرفه های جدید در محل برگزاری نمایشگاه</w:t>
            </w:r>
          </w:p>
          <w:p w:rsidR="00D7208C" w:rsidRPr="006C32E4" w:rsidRDefault="00D7208C" w:rsidP="009A4968">
            <w:pPr>
              <w:jc w:val="right"/>
              <w:rPr>
                <w:rFonts w:asciiTheme="minorBidi" w:hAnsiTheme="minorBidi"/>
                <w:sz w:val="24"/>
                <w:szCs w:val="24"/>
                <w:rtl/>
              </w:rPr>
            </w:pPr>
            <w:r w:rsidRPr="006C32E4">
              <w:rPr>
                <w:rFonts w:asciiTheme="minorBidi" w:hAnsiTheme="minorBidi" w:hint="cs"/>
                <w:sz w:val="24"/>
                <w:szCs w:val="24"/>
                <w:rtl/>
              </w:rPr>
              <w:t>تنظیم کار های مربوط به تدویر نمایشگاه زراعتی در عربستان سعودی</w:t>
            </w:r>
          </w:p>
          <w:p w:rsidR="00D7208C" w:rsidRPr="006C32E4" w:rsidRDefault="00D7208C" w:rsidP="009A4968">
            <w:pPr>
              <w:jc w:val="right"/>
              <w:rPr>
                <w:rFonts w:asciiTheme="minorBidi" w:hAnsiTheme="minorBidi"/>
                <w:sz w:val="24"/>
                <w:szCs w:val="24"/>
                <w:rtl/>
              </w:rPr>
            </w:pPr>
            <w:r w:rsidRPr="006C32E4">
              <w:rPr>
                <w:rFonts w:asciiTheme="minorBidi" w:hAnsiTheme="minorBidi" w:hint="cs"/>
                <w:sz w:val="24"/>
                <w:szCs w:val="24"/>
                <w:rtl/>
              </w:rPr>
              <w:t>- نهایی سازی طرزالعمل برگزاری و تنظیم نمایشگاه های زراعتی ولایتی، ملی و بین المللی</w:t>
            </w:r>
          </w:p>
          <w:p w:rsidR="00D7208C" w:rsidRPr="006C32E4" w:rsidRDefault="00D7208C" w:rsidP="009A4968">
            <w:pPr>
              <w:jc w:val="right"/>
              <w:rPr>
                <w:rFonts w:asciiTheme="minorBidi" w:hAnsiTheme="minorBidi"/>
                <w:sz w:val="24"/>
                <w:szCs w:val="24"/>
                <w:rtl/>
              </w:rPr>
            </w:pPr>
            <w:r w:rsidRPr="006C32E4">
              <w:rPr>
                <w:rFonts w:asciiTheme="minorBidi" w:hAnsiTheme="minorBidi" w:hint="cs"/>
                <w:sz w:val="24"/>
                <w:szCs w:val="24"/>
                <w:rtl/>
              </w:rPr>
              <w:t>- نوشتن طرح برگزاری و تنظیم نمایشگاه های حوزه ای (ولایتی)</w:t>
            </w:r>
          </w:p>
          <w:p w:rsidR="00D7208C" w:rsidRPr="006C32E4" w:rsidRDefault="00D7208C" w:rsidP="000F58CC">
            <w:pPr>
              <w:jc w:val="center"/>
              <w:rPr>
                <w:sz w:val="24"/>
                <w:szCs w:val="24"/>
              </w:rPr>
            </w:pPr>
          </w:p>
        </w:tc>
        <w:tc>
          <w:tcPr>
            <w:tcW w:w="712" w:type="dxa"/>
          </w:tcPr>
          <w:p w:rsidR="00D7208C" w:rsidRPr="006C32E4" w:rsidRDefault="00D7208C" w:rsidP="00B63497">
            <w:pPr>
              <w:jc w:val="center"/>
              <w:rPr>
                <w:sz w:val="24"/>
                <w:szCs w:val="24"/>
                <w:rtl/>
                <w:lang w:bidi="ps-AF"/>
              </w:rPr>
            </w:pPr>
          </w:p>
          <w:p w:rsidR="00D7208C" w:rsidRPr="006C32E4" w:rsidRDefault="00D7208C" w:rsidP="00B63497">
            <w:pPr>
              <w:jc w:val="center"/>
              <w:rPr>
                <w:sz w:val="24"/>
                <w:szCs w:val="24"/>
                <w:lang w:val="en-US" w:bidi="fa-IR"/>
              </w:rPr>
            </w:pPr>
            <w:r w:rsidRPr="006C32E4">
              <w:rPr>
                <w:sz w:val="24"/>
                <w:szCs w:val="24"/>
                <w:lang w:val="en-US" w:bidi="fa-IR"/>
              </w:rPr>
              <w:t>2</w:t>
            </w:r>
          </w:p>
        </w:tc>
      </w:tr>
      <w:tr w:rsidR="00D7208C" w:rsidTr="00457C0D">
        <w:tc>
          <w:tcPr>
            <w:tcW w:w="2909" w:type="dxa"/>
          </w:tcPr>
          <w:p w:rsidR="00D7208C" w:rsidRPr="006C32E4" w:rsidRDefault="00D7208C" w:rsidP="00B63497">
            <w:pPr>
              <w:jc w:val="center"/>
              <w:rPr>
                <w:sz w:val="24"/>
                <w:szCs w:val="24"/>
              </w:rPr>
            </w:pPr>
          </w:p>
        </w:tc>
        <w:tc>
          <w:tcPr>
            <w:tcW w:w="1805" w:type="dxa"/>
          </w:tcPr>
          <w:p w:rsidR="00D7208C" w:rsidRPr="006C32E4" w:rsidRDefault="00D7208C" w:rsidP="00B63497">
            <w:pPr>
              <w:jc w:val="center"/>
              <w:rPr>
                <w:sz w:val="24"/>
                <w:szCs w:val="24"/>
                <w:rtl/>
              </w:rPr>
            </w:pPr>
          </w:p>
          <w:p w:rsidR="00D7208C" w:rsidRPr="006C32E4" w:rsidRDefault="00D7208C" w:rsidP="00B63497">
            <w:pPr>
              <w:jc w:val="center"/>
              <w:rPr>
                <w:sz w:val="24"/>
                <w:szCs w:val="24"/>
                <w:lang w:val="en-US"/>
              </w:rPr>
            </w:pPr>
            <w:r w:rsidRPr="006C32E4">
              <w:rPr>
                <w:rFonts w:hint="cs"/>
                <w:sz w:val="24"/>
                <w:szCs w:val="24"/>
                <w:rtl/>
              </w:rPr>
              <w:t xml:space="preserve">در حال تطبیق </w:t>
            </w:r>
          </w:p>
        </w:tc>
        <w:tc>
          <w:tcPr>
            <w:tcW w:w="3690" w:type="dxa"/>
          </w:tcPr>
          <w:p w:rsidR="00D7208C" w:rsidRPr="006C32E4" w:rsidRDefault="00D7208C" w:rsidP="00167EEB">
            <w:pPr>
              <w:jc w:val="right"/>
              <w:rPr>
                <w:sz w:val="24"/>
                <w:szCs w:val="24"/>
                <w:rtl/>
              </w:rPr>
            </w:pPr>
            <w:r w:rsidRPr="006C32E4">
              <w:rPr>
                <w:rFonts w:hint="cs"/>
                <w:sz w:val="24"/>
                <w:szCs w:val="24"/>
                <w:rtl/>
              </w:rPr>
              <w:t>اشتراک شرکت، اتحادیه وانجمن های زعفران کاران در بخش کشت، پروسس وبسته بندی، لابراتوارها وتمام فعالیت های زنجیره ارزشی نبات زعفران در نمایشگاه های داخلی وجارجی، سمینار ها وکنفرانس های علمی.</w:t>
            </w:r>
          </w:p>
          <w:p w:rsidR="00D7208C" w:rsidRPr="006C32E4" w:rsidRDefault="00D7208C" w:rsidP="00167EEB">
            <w:pPr>
              <w:jc w:val="right"/>
              <w:rPr>
                <w:sz w:val="24"/>
                <w:szCs w:val="24"/>
                <w:rtl/>
              </w:rPr>
            </w:pPr>
          </w:p>
          <w:p w:rsidR="00D7208C" w:rsidRPr="006C32E4" w:rsidRDefault="00D7208C" w:rsidP="00167EEB">
            <w:pPr>
              <w:jc w:val="right"/>
              <w:rPr>
                <w:sz w:val="24"/>
                <w:szCs w:val="24"/>
                <w:rtl/>
              </w:rPr>
            </w:pPr>
          </w:p>
          <w:p w:rsidR="00D7208C" w:rsidRPr="006C32E4" w:rsidRDefault="00D7208C" w:rsidP="00167EEB">
            <w:pPr>
              <w:jc w:val="right"/>
              <w:rPr>
                <w:sz w:val="24"/>
                <w:szCs w:val="24"/>
                <w:rtl/>
              </w:rPr>
            </w:pPr>
          </w:p>
          <w:p w:rsidR="00D7208C" w:rsidRPr="006C32E4" w:rsidRDefault="00D7208C" w:rsidP="00167EEB">
            <w:pPr>
              <w:jc w:val="right"/>
              <w:rPr>
                <w:sz w:val="24"/>
                <w:szCs w:val="24"/>
                <w:rtl/>
              </w:rPr>
            </w:pPr>
          </w:p>
          <w:p w:rsidR="00D7208C" w:rsidRPr="006C32E4" w:rsidRDefault="00D7208C" w:rsidP="00167EEB">
            <w:pPr>
              <w:jc w:val="right"/>
              <w:rPr>
                <w:sz w:val="24"/>
                <w:szCs w:val="24"/>
                <w:rtl/>
              </w:rPr>
            </w:pPr>
          </w:p>
          <w:p w:rsidR="00D7208C" w:rsidRPr="006C32E4" w:rsidRDefault="00D7208C" w:rsidP="00167EEB">
            <w:pPr>
              <w:jc w:val="right"/>
              <w:rPr>
                <w:sz w:val="24"/>
                <w:szCs w:val="24"/>
                <w:rtl/>
                <w:lang w:val="en-US"/>
              </w:rPr>
            </w:pPr>
          </w:p>
          <w:p w:rsidR="00D7208C" w:rsidRPr="006C32E4" w:rsidRDefault="00D7208C" w:rsidP="00167EEB">
            <w:pPr>
              <w:jc w:val="right"/>
              <w:rPr>
                <w:sz w:val="24"/>
                <w:szCs w:val="24"/>
                <w:rtl/>
              </w:rPr>
            </w:pPr>
          </w:p>
          <w:p w:rsidR="00D7208C" w:rsidRPr="006C32E4" w:rsidRDefault="00D7208C" w:rsidP="003F0E3C">
            <w:pPr>
              <w:rPr>
                <w:sz w:val="24"/>
                <w:szCs w:val="24"/>
              </w:rPr>
            </w:pPr>
          </w:p>
        </w:tc>
        <w:tc>
          <w:tcPr>
            <w:tcW w:w="1226" w:type="dxa"/>
          </w:tcPr>
          <w:p w:rsidR="00D7208C" w:rsidRPr="006C32E4" w:rsidRDefault="00D7208C" w:rsidP="000B09BE">
            <w:pPr>
              <w:rPr>
                <w:sz w:val="24"/>
                <w:szCs w:val="24"/>
              </w:rPr>
            </w:pPr>
            <w:r w:rsidRPr="006C32E4">
              <w:rPr>
                <w:rFonts w:hint="cs"/>
                <w:sz w:val="24"/>
                <w:szCs w:val="24"/>
                <w:rtl/>
              </w:rPr>
              <w:t>2 اسد الی اخیر جدی</w:t>
            </w:r>
          </w:p>
          <w:p w:rsidR="00D7208C" w:rsidRPr="006C32E4" w:rsidRDefault="00D7208C" w:rsidP="000B09BE">
            <w:pPr>
              <w:rPr>
                <w:sz w:val="24"/>
                <w:szCs w:val="24"/>
              </w:rPr>
            </w:pPr>
          </w:p>
          <w:p w:rsidR="00D7208C" w:rsidRPr="006C32E4" w:rsidRDefault="00D7208C" w:rsidP="000B09BE">
            <w:pPr>
              <w:rPr>
                <w:sz w:val="24"/>
                <w:szCs w:val="24"/>
              </w:rPr>
            </w:pPr>
          </w:p>
          <w:p w:rsidR="00D7208C" w:rsidRPr="006C32E4" w:rsidRDefault="00D7208C" w:rsidP="000B09BE">
            <w:pPr>
              <w:rPr>
                <w:sz w:val="24"/>
                <w:szCs w:val="24"/>
              </w:rPr>
            </w:pPr>
          </w:p>
          <w:p w:rsidR="00D7208C" w:rsidRPr="006C32E4" w:rsidRDefault="00D7208C" w:rsidP="000B09BE">
            <w:pPr>
              <w:rPr>
                <w:sz w:val="24"/>
                <w:szCs w:val="24"/>
              </w:rPr>
            </w:pPr>
          </w:p>
          <w:p w:rsidR="00D7208C" w:rsidRPr="006C32E4" w:rsidRDefault="00D7208C" w:rsidP="000B09BE">
            <w:pPr>
              <w:rPr>
                <w:sz w:val="24"/>
                <w:szCs w:val="24"/>
              </w:rPr>
            </w:pPr>
          </w:p>
          <w:p w:rsidR="00D7208C" w:rsidRPr="006C32E4" w:rsidRDefault="00D7208C" w:rsidP="000B09BE">
            <w:pPr>
              <w:rPr>
                <w:sz w:val="24"/>
                <w:szCs w:val="24"/>
              </w:rPr>
            </w:pPr>
          </w:p>
          <w:p w:rsidR="00D7208C" w:rsidRPr="006C32E4" w:rsidRDefault="00D7208C" w:rsidP="000B09BE">
            <w:pPr>
              <w:rPr>
                <w:sz w:val="24"/>
                <w:szCs w:val="24"/>
              </w:rPr>
            </w:pPr>
          </w:p>
          <w:p w:rsidR="00D7208C" w:rsidRPr="006C32E4" w:rsidRDefault="00D7208C" w:rsidP="000B09BE">
            <w:pPr>
              <w:rPr>
                <w:sz w:val="24"/>
                <w:szCs w:val="24"/>
              </w:rPr>
            </w:pPr>
          </w:p>
          <w:p w:rsidR="00D7208C" w:rsidRPr="006C32E4" w:rsidRDefault="00D7208C" w:rsidP="000B09BE">
            <w:pPr>
              <w:rPr>
                <w:sz w:val="24"/>
                <w:szCs w:val="24"/>
              </w:rPr>
            </w:pPr>
          </w:p>
          <w:p w:rsidR="00D7208C" w:rsidRPr="006C32E4" w:rsidRDefault="00D7208C" w:rsidP="000B09BE">
            <w:pPr>
              <w:rPr>
                <w:sz w:val="24"/>
                <w:szCs w:val="24"/>
              </w:rPr>
            </w:pPr>
          </w:p>
          <w:p w:rsidR="00D7208C" w:rsidRPr="006C32E4" w:rsidRDefault="00D7208C" w:rsidP="000B09BE">
            <w:pPr>
              <w:rPr>
                <w:sz w:val="24"/>
                <w:szCs w:val="24"/>
                <w:rtl/>
                <w:lang w:bidi="fa-IR"/>
              </w:rPr>
            </w:pPr>
            <w:r w:rsidRPr="006C32E4">
              <w:rPr>
                <w:rFonts w:hint="cs"/>
                <w:sz w:val="24"/>
                <w:szCs w:val="24"/>
                <w:rtl/>
                <w:lang w:bidi="fa-IR"/>
              </w:rPr>
              <w:t xml:space="preserve">2 اسد الی اخیر ماه جدی </w:t>
            </w:r>
          </w:p>
        </w:tc>
        <w:tc>
          <w:tcPr>
            <w:tcW w:w="3935" w:type="dxa"/>
          </w:tcPr>
          <w:p w:rsidR="00D7208C" w:rsidRPr="006C32E4" w:rsidRDefault="00D7208C" w:rsidP="00167EEB">
            <w:pPr>
              <w:spacing w:after="160" w:line="256" w:lineRule="auto"/>
              <w:jc w:val="right"/>
              <w:rPr>
                <w:sz w:val="24"/>
                <w:szCs w:val="24"/>
                <w:rtl/>
              </w:rPr>
            </w:pPr>
            <w:r w:rsidRPr="006C32E4">
              <w:rPr>
                <w:rFonts w:cs="B Nazanin" w:hint="cs"/>
                <w:sz w:val="24"/>
                <w:szCs w:val="24"/>
                <w:rtl/>
              </w:rPr>
              <w:t xml:space="preserve">هماهنگی با تیم حمایتی زعفران وآماده گی برای کنفرانس بهبود در تولیدات وصادرات محصول زعفران در کشور </w:t>
            </w:r>
          </w:p>
          <w:p w:rsidR="00D7208C" w:rsidRPr="006C32E4" w:rsidRDefault="00D7208C" w:rsidP="00167EEB">
            <w:pPr>
              <w:jc w:val="right"/>
              <w:rPr>
                <w:rFonts w:cs="B Nazanin"/>
                <w:sz w:val="24"/>
                <w:szCs w:val="24"/>
              </w:rPr>
            </w:pPr>
            <w:r w:rsidRPr="006C32E4">
              <w:rPr>
                <w:rFonts w:cs="B Nazanin" w:hint="cs"/>
                <w:sz w:val="24"/>
                <w:szCs w:val="24"/>
                <w:rtl/>
              </w:rPr>
              <w:t>هماهنگی میان ریاست انکشاف سکتور خصوصی وموسسات زراعتی در مورد برگزاری کنفرانس سرتاسری استفاده از محصولات داخلی بخصوصی با نهاد ها ی دولتی.</w:t>
            </w:r>
          </w:p>
          <w:p w:rsidR="00D7208C" w:rsidRPr="006C32E4" w:rsidRDefault="00D7208C" w:rsidP="00B63497">
            <w:pPr>
              <w:jc w:val="center"/>
              <w:rPr>
                <w:sz w:val="24"/>
                <w:szCs w:val="24"/>
              </w:rPr>
            </w:pPr>
            <w:r w:rsidRPr="006C32E4">
              <w:rPr>
                <w:rFonts w:cs="B Nazanin" w:hint="cs"/>
                <w:sz w:val="24"/>
                <w:szCs w:val="24"/>
                <w:rtl/>
              </w:rPr>
              <w:t>معرفی شرکت شکر بغلان به وزارت محترم مالیه ریاست مشارکت عامه و خصوصی .</w:t>
            </w:r>
          </w:p>
        </w:tc>
        <w:tc>
          <w:tcPr>
            <w:tcW w:w="712" w:type="dxa"/>
          </w:tcPr>
          <w:p w:rsidR="00D7208C" w:rsidRDefault="00D7208C" w:rsidP="00B63497">
            <w:pPr>
              <w:jc w:val="center"/>
            </w:pPr>
          </w:p>
        </w:tc>
      </w:tr>
      <w:tr w:rsidR="00D7208C" w:rsidTr="00457C0D">
        <w:tc>
          <w:tcPr>
            <w:tcW w:w="2909" w:type="dxa"/>
          </w:tcPr>
          <w:p w:rsidR="00D7208C" w:rsidRPr="006C32E4" w:rsidRDefault="00D7208C" w:rsidP="00B63497">
            <w:pPr>
              <w:jc w:val="center"/>
              <w:rPr>
                <w:sz w:val="24"/>
                <w:szCs w:val="24"/>
              </w:rPr>
            </w:pPr>
          </w:p>
        </w:tc>
        <w:tc>
          <w:tcPr>
            <w:tcW w:w="1805" w:type="dxa"/>
          </w:tcPr>
          <w:p w:rsidR="00D7208C" w:rsidRPr="006C32E4" w:rsidRDefault="00D7208C" w:rsidP="00B63497">
            <w:pPr>
              <w:jc w:val="center"/>
              <w:rPr>
                <w:sz w:val="24"/>
                <w:szCs w:val="24"/>
                <w:rtl/>
              </w:rPr>
            </w:pPr>
          </w:p>
          <w:p w:rsidR="00D7208C" w:rsidRPr="006C32E4" w:rsidRDefault="00D7208C" w:rsidP="00B63497">
            <w:pPr>
              <w:jc w:val="center"/>
              <w:rPr>
                <w:sz w:val="24"/>
                <w:szCs w:val="24"/>
              </w:rPr>
            </w:pPr>
            <w:r w:rsidRPr="006C32E4">
              <w:rPr>
                <w:rFonts w:hint="cs"/>
                <w:sz w:val="24"/>
                <w:szCs w:val="24"/>
                <w:rtl/>
              </w:rPr>
              <w:t>پروسه جلب سرمایه گذاری در سکتور زراعت ومالداری از طریق ریاست انکشاف سکتور خصوصی در هماهنگی با ریاست های سکتوری وزارت روز مره جریان دارد</w:t>
            </w:r>
          </w:p>
        </w:tc>
        <w:tc>
          <w:tcPr>
            <w:tcW w:w="3690" w:type="dxa"/>
          </w:tcPr>
          <w:p w:rsidR="00D7208C" w:rsidRPr="006C32E4" w:rsidRDefault="00D7208C" w:rsidP="00B63497">
            <w:pPr>
              <w:jc w:val="center"/>
              <w:rPr>
                <w:sz w:val="24"/>
                <w:szCs w:val="24"/>
                <w:rtl/>
              </w:rPr>
            </w:pPr>
          </w:p>
          <w:p w:rsidR="00D7208C" w:rsidRPr="006C32E4" w:rsidRDefault="00D7208C" w:rsidP="00245607">
            <w:pPr>
              <w:jc w:val="right"/>
              <w:rPr>
                <w:sz w:val="24"/>
                <w:szCs w:val="24"/>
              </w:rPr>
            </w:pPr>
          </w:p>
        </w:tc>
        <w:tc>
          <w:tcPr>
            <w:tcW w:w="1226" w:type="dxa"/>
          </w:tcPr>
          <w:p w:rsidR="00D7208C" w:rsidRPr="006C32E4" w:rsidRDefault="00D7208C" w:rsidP="00245607">
            <w:pPr>
              <w:rPr>
                <w:sz w:val="24"/>
                <w:szCs w:val="24"/>
                <w:rtl/>
                <w:lang w:bidi="fa-IR"/>
              </w:rPr>
            </w:pPr>
          </w:p>
          <w:p w:rsidR="00D7208C" w:rsidRPr="006C32E4" w:rsidRDefault="00D7208C" w:rsidP="00B63497">
            <w:pPr>
              <w:jc w:val="center"/>
              <w:rPr>
                <w:sz w:val="24"/>
                <w:szCs w:val="24"/>
              </w:rPr>
            </w:pPr>
            <w:r w:rsidRPr="006C32E4">
              <w:rPr>
                <w:rFonts w:hint="cs"/>
                <w:sz w:val="24"/>
                <w:szCs w:val="24"/>
                <w:rtl/>
                <w:lang w:bidi="fa-IR"/>
              </w:rPr>
              <w:t>2اسد  الی اخیر ماه جدی</w:t>
            </w:r>
          </w:p>
        </w:tc>
        <w:tc>
          <w:tcPr>
            <w:tcW w:w="3935" w:type="dxa"/>
          </w:tcPr>
          <w:p w:rsidR="00D7208C" w:rsidRPr="006C32E4" w:rsidRDefault="00D7208C" w:rsidP="000742C2">
            <w:pPr>
              <w:jc w:val="right"/>
              <w:rPr>
                <w:sz w:val="24"/>
                <w:szCs w:val="24"/>
                <w:rtl/>
                <w:lang w:val="en-US" w:bidi="fa-IR"/>
              </w:rPr>
            </w:pPr>
            <w:r w:rsidRPr="006C32E4">
              <w:rPr>
                <w:rFonts w:hint="cs"/>
                <w:sz w:val="24"/>
                <w:szCs w:val="24"/>
                <w:rtl/>
                <w:lang w:val="en-US" w:bidi="fa-IR"/>
              </w:rPr>
              <w:t xml:space="preserve">- تشویق تاجران داخلی جهت سرمایه گذاری در بخش زراعت ومالداری در کشور </w:t>
            </w:r>
          </w:p>
          <w:p w:rsidR="00D7208C" w:rsidRPr="006C32E4" w:rsidRDefault="00D7208C" w:rsidP="000742C2">
            <w:pPr>
              <w:jc w:val="right"/>
              <w:rPr>
                <w:sz w:val="24"/>
                <w:szCs w:val="24"/>
                <w:lang w:val="en-US" w:bidi="fa-IR"/>
              </w:rPr>
            </w:pPr>
            <w:r w:rsidRPr="006C32E4">
              <w:rPr>
                <w:rFonts w:hint="cs"/>
                <w:sz w:val="24"/>
                <w:szCs w:val="24"/>
                <w:rtl/>
                <w:lang w:val="en-US" w:bidi="fa-IR"/>
              </w:rPr>
              <w:t xml:space="preserve">- بررسی پلان های تجارتی شرکت ها، اتحادیه ها ، انجمن ها وکو پراتیف های زراعتی ومالداری </w:t>
            </w:r>
          </w:p>
          <w:p w:rsidR="00D7208C" w:rsidRPr="006C32E4" w:rsidRDefault="00D7208C" w:rsidP="000742C2">
            <w:pPr>
              <w:jc w:val="right"/>
              <w:rPr>
                <w:sz w:val="24"/>
                <w:szCs w:val="24"/>
                <w:rtl/>
                <w:lang w:val="en-US" w:bidi="fa-IR"/>
              </w:rPr>
            </w:pPr>
            <w:r w:rsidRPr="006C32E4">
              <w:rPr>
                <w:rFonts w:hint="cs"/>
                <w:sz w:val="24"/>
                <w:szCs w:val="24"/>
                <w:rtl/>
                <w:lang w:val="en-US" w:bidi="fa-IR"/>
              </w:rPr>
              <w:t xml:space="preserve">- ترتیب طرح های زراعتی ومالداری بمنظور جلب سرمایه گذاری در سکتور زراعت ومالدرای </w:t>
            </w:r>
          </w:p>
          <w:p w:rsidR="00D7208C" w:rsidRPr="006C32E4" w:rsidRDefault="00D7208C" w:rsidP="000742C2">
            <w:pPr>
              <w:jc w:val="right"/>
              <w:rPr>
                <w:sz w:val="24"/>
                <w:szCs w:val="24"/>
                <w:rtl/>
                <w:lang w:val="en-US" w:bidi="fa-IR"/>
              </w:rPr>
            </w:pPr>
            <w:r w:rsidRPr="006C32E4">
              <w:rPr>
                <w:rFonts w:hint="cs"/>
                <w:sz w:val="24"/>
                <w:szCs w:val="24"/>
                <w:rtl/>
                <w:lang w:val="en-US" w:bidi="fa-IR"/>
              </w:rPr>
              <w:t xml:space="preserve">- معرفی شرکت های زراعتی ومالداری به وزارت صنعت وتجارت جهت اخذ جواز سرمایه گذاری. </w:t>
            </w:r>
          </w:p>
        </w:tc>
        <w:tc>
          <w:tcPr>
            <w:tcW w:w="712" w:type="dxa"/>
          </w:tcPr>
          <w:p w:rsidR="00D7208C" w:rsidRDefault="00D7208C" w:rsidP="00B63497">
            <w:pPr>
              <w:jc w:val="center"/>
            </w:pPr>
            <w:r>
              <w:rPr>
                <w:rFonts w:hint="cs"/>
                <w:rtl/>
              </w:rPr>
              <w:t>3</w:t>
            </w:r>
          </w:p>
        </w:tc>
      </w:tr>
      <w:tr w:rsidR="00D7208C" w:rsidTr="00457C0D">
        <w:tc>
          <w:tcPr>
            <w:tcW w:w="2909" w:type="dxa"/>
          </w:tcPr>
          <w:p w:rsidR="00D7208C" w:rsidRPr="006C32E4" w:rsidRDefault="00D7208C" w:rsidP="00B63497">
            <w:pPr>
              <w:jc w:val="center"/>
              <w:rPr>
                <w:sz w:val="24"/>
                <w:szCs w:val="24"/>
              </w:rPr>
            </w:pPr>
          </w:p>
        </w:tc>
        <w:tc>
          <w:tcPr>
            <w:tcW w:w="1805" w:type="dxa"/>
          </w:tcPr>
          <w:p w:rsidR="00D7208C" w:rsidRPr="006C32E4" w:rsidRDefault="00D7208C" w:rsidP="00B63497">
            <w:pPr>
              <w:jc w:val="center"/>
              <w:rPr>
                <w:sz w:val="24"/>
                <w:szCs w:val="24"/>
              </w:rPr>
            </w:pPr>
          </w:p>
        </w:tc>
        <w:tc>
          <w:tcPr>
            <w:tcW w:w="3690" w:type="dxa"/>
          </w:tcPr>
          <w:p w:rsidR="00D7208C" w:rsidRPr="006C32E4" w:rsidRDefault="00D7208C" w:rsidP="00B63497">
            <w:pPr>
              <w:jc w:val="center"/>
              <w:rPr>
                <w:sz w:val="24"/>
                <w:szCs w:val="24"/>
              </w:rPr>
            </w:pPr>
          </w:p>
        </w:tc>
        <w:tc>
          <w:tcPr>
            <w:tcW w:w="1226" w:type="dxa"/>
          </w:tcPr>
          <w:p w:rsidR="00D7208C" w:rsidRPr="006C32E4" w:rsidRDefault="00D7208C" w:rsidP="00B63497">
            <w:pPr>
              <w:jc w:val="center"/>
              <w:rPr>
                <w:sz w:val="24"/>
                <w:szCs w:val="24"/>
                <w:lang w:val="en-US"/>
              </w:rPr>
            </w:pPr>
            <w:r w:rsidRPr="006C32E4">
              <w:rPr>
                <w:rFonts w:hint="cs"/>
                <w:sz w:val="24"/>
                <w:szCs w:val="24"/>
                <w:rtl/>
                <w:lang w:bidi="fa-IR"/>
              </w:rPr>
              <w:t>2اسد  الی اخیر ماه جدی</w:t>
            </w:r>
          </w:p>
        </w:tc>
        <w:tc>
          <w:tcPr>
            <w:tcW w:w="3935" w:type="dxa"/>
          </w:tcPr>
          <w:p w:rsidR="00D7208C" w:rsidRPr="006C32E4" w:rsidRDefault="00D7208C" w:rsidP="003B0A8C">
            <w:pPr>
              <w:jc w:val="right"/>
              <w:rPr>
                <w:sz w:val="24"/>
                <w:szCs w:val="24"/>
              </w:rPr>
            </w:pPr>
            <w:r w:rsidRPr="006C32E4">
              <w:rPr>
                <w:rFonts w:hint="cs"/>
                <w:sz w:val="24"/>
                <w:szCs w:val="24"/>
                <w:rtl/>
              </w:rPr>
              <w:t xml:space="preserve">هماهنگی ریاست انکشاف سکتور خصوصی با جوانب ذیدخل  در گسترش صادرات محصولات زراعتی از طریق دهلیز هوائی و خط آهن </w:t>
            </w:r>
          </w:p>
          <w:p w:rsidR="00D7208C" w:rsidRPr="006C32E4" w:rsidRDefault="00D7208C" w:rsidP="003B0A8C">
            <w:pPr>
              <w:jc w:val="right"/>
              <w:rPr>
                <w:sz w:val="24"/>
                <w:szCs w:val="24"/>
              </w:rPr>
            </w:pPr>
          </w:p>
        </w:tc>
        <w:tc>
          <w:tcPr>
            <w:tcW w:w="712" w:type="dxa"/>
          </w:tcPr>
          <w:p w:rsidR="00D7208C" w:rsidRDefault="00D7208C" w:rsidP="00B63497">
            <w:pPr>
              <w:jc w:val="center"/>
            </w:pPr>
            <w:r>
              <w:rPr>
                <w:rFonts w:hint="cs"/>
                <w:rtl/>
              </w:rPr>
              <w:t>4</w:t>
            </w:r>
          </w:p>
        </w:tc>
      </w:tr>
      <w:tr w:rsidR="00457C0D" w:rsidTr="00C91BA1">
        <w:trPr>
          <w:trHeight w:val="1340"/>
        </w:trPr>
        <w:tc>
          <w:tcPr>
            <w:tcW w:w="2909" w:type="dxa"/>
          </w:tcPr>
          <w:p w:rsidR="00457C0D" w:rsidRDefault="00BB4A00" w:rsidP="00BB4A00">
            <w:pPr>
              <w:jc w:val="right"/>
              <w:rPr>
                <w:sz w:val="24"/>
                <w:szCs w:val="24"/>
                <w:rtl/>
                <w:lang w:val="en-US" w:bidi="fa-IR"/>
              </w:rPr>
            </w:pPr>
            <w:r>
              <w:rPr>
                <w:rFonts w:hint="cs"/>
                <w:sz w:val="24"/>
                <w:szCs w:val="24"/>
                <w:rtl/>
                <w:lang w:val="en-US" w:bidi="ps-AF"/>
              </w:rPr>
              <w:lastRenderedPageBreak/>
              <w:t xml:space="preserve">اولین جلسه </w:t>
            </w:r>
            <w:r>
              <w:rPr>
                <w:rFonts w:hint="cs"/>
                <w:sz w:val="24"/>
                <w:szCs w:val="24"/>
                <w:rtl/>
                <w:lang w:val="en-US" w:bidi="fa-IR"/>
              </w:rPr>
              <w:t>پروگرام متذکره راجع به چگونگی وضعیت تجارت بین دو کشور وایجاد تسهیلات لازم به این پروسه بود.</w:t>
            </w:r>
          </w:p>
          <w:p w:rsidR="00BB4A00" w:rsidRPr="002F6C3D" w:rsidRDefault="00BB4A00" w:rsidP="00BB4A00">
            <w:pPr>
              <w:jc w:val="right"/>
              <w:rPr>
                <w:sz w:val="24"/>
                <w:szCs w:val="24"/>
                <w:rtl/>
                <w:lang w:val="en-US" w:bidi="fa-IR"/>
              </w:rPr>
            </w:pPr>
            <w:r>
              <w:rPr>
                <w:rFonts w:hint="cs"/>
                <w:sz w:val="24"/>
                <w:szCs w:val="24"/>
                <w:rtl/>
                <w:lang w:val="en-US" w:bidi="fa-IR"/>
              </w:rPr>
              <w:t xml:space="preserve">اقدامات که باید هردوکشور انجام دهد مورد بحث قرار گرفت ودست آورد های خوب </w:t>
            </w:r>
            <w:r w:rsidR="00FD4CB7">
              <w:rPr>
                <w:rFonts w:hint="cs"/>
                <w:sz w:val="24"/>
                <w:szCs w:val="24"/>
                <w:rtl/>
                <w:lang w:val="en-US" w:bidi="fa-IR"/>
              </w:rPr>
              <w:t>را درقبال داشت</w:t>
            </w:r>
            <w:r>
              <w:rPr>
                <w:rFonts w:hint="cs"/>
                <w:sz w:val="24"/>
                <w:szCs w:val="24"/>
                <w:rtl/>
                <w:lang w:val="en-US" w:bidi="fa-IR"/>
              </w:rPr>
              <w:t xml:space="preserve"> گزارش آن قبلاً با شعبه مربوطه </w:t>
            </w:r>
            <w:r w:rsidR="00FD4CB7">
              <w:rPr>
                <w:rFonts w:hint="cs"/>
                <w:sz w:val="24"/>
                <w:szCs w:val="24"/>
                <w:rtl/>
                <w:lang w:val="en-US" w:bidi="fa-IR"/>
              </w:rPr>
              <w:t xml:space="preserve">وزارت زراعت </w:t>
            </w:r>
            <w:r w:rsidR="00880C0F">
              <w:rPr>
                <w:rFonts w:hint="cs"/>
                <w:sz w:val="24"/>
                <w:szCs w:val="24"/>
                <w:rtl/>
                <w:lang w:val="en-US" w:bidi="fa-IR"/>
              </w:rPr>
              <w:t>ت</w:t>
            </w:r>
            <w:r>
              <w:rPr>
                <w:rFonts w:hint="cs"/>
                <w:sz w:val="24"/>
                <w:szCs w:val="24"/>
                <w:rtl/>
                <w:lang w:val="en-US" w:bidi="fa-IR"/>
              </w:rPr>
              <w:t>شریک گردیده است.</w:t>
            </w:r>
          </w:p>
        </w:tc>
        <w:tc>
          <w:tcPr>
            <w:tcW w:w="1805" w:type="dxa"/>
          </w:tcPr>
          <w:p w:rsidR="00457C0D" w:rsidRPr="006C32E4" w:rsidRDefault="00457C0D" w:rsidP="00B63497">
            <w:pPr>
              <w:jc w:val="center"/>
              <w:rPr>
                <w:sz w:val="24"/>
                <w:szCs w:val="24"/>
              </w:rPr>
            </w:pPr>
          </w:p>
        </w:tc>
        <w:tc>
          <w:tcPr>
            <w:tcW w:w="3690" w:type="dxa"/>
          </w:tcPr>
          <w:p w:rsidR="0036790D" w:rsidRPr="00537DBD" w:rsidRDefault="005F2B52" w:rsidP="005F2B52">
            <w:pPr>
              <w:jc w:val="right"/>
              <w:rPr>
                <w:color w:val="0070C0"/>
                <w:sz w:val="24"/>
                <w:szCs w:val="24"/>
              </w:rPr>
            </w:pPr>
            <w:r w:rsidRPr="005F2B52">
              <w:rPr>
                <w:rFonts w:hint="cs"/>
                <w:sz w:val="24"/>
                <w:szCs w:val="24"/>
                <w:rtl/>
              </w:rPr>
              <w:t xml:space="preserve">علاوه از اشتراک در نمایشگاه روی بهبود ورونق هرچه بیشتر تجارت محصولات زراعتی ومالدرای، مشکلات ترانسپورتی بین دو کشورصحبت های همه جانبه صورت گرفت </w:t>
            </w:r>
          </w:p>
        </w:tc>
        <w:tc>
          <w:tcPr>
            <w:tcW w:w="1226" w:type="dxa"/>
          </w:tcPr>
          <w:p w:rsidR="00457C0D" w:rsidRPr="00537DBD" w:rsidRDefault="00EF32A8" w:rsidP="00B63497">
            <w:pPr>
              <w:jc w:val="center"/>
              <w:rPr>
                <w:color w:val="0070C0"/>
                <w:sz w:val="24"/>
                <w:szCs w:val="24"/>
                <w:rtl/>
                <w:lang w:bidi="fa-IR"/>
              </w:rPr>
            </w:pPr>
            <w:r w:rsidRPr="00801C78">
              <w:rPr>
                <w:rFonts w:hint="cs"/>
                <w:sz w:val="24"/>
                <w:szCs w:val="24"/>
                <w:rtl/>
                <w:lang w:bidi="fa-IR"/>
              </w:rPr>
              <w:t>31 جوزا الی 2 سرطان 1398</w:t>
            </w:r>
          </w:p>
        </w:tc>
        <w:tc>
          <w:tcPr>
            <w:tcW w:w="3935" w:type="dxa"/>
          </w:tcPr>
          <w:p w:rsidR="00944183" w:rsidRPr="00EF32A8" w:rsidRDefault="00944183" w:rsidP="009A27C2">
            <w:pPr>
              <w:jc w:val="right"/>
              <w:rPr>
                <w:sz w:val="24"/>
                <w:szCs w:val="24"/>
                <w:rtl/>
                <w:lang w:bidi="fa-IR"/>
              </w:rPr>
            </w:pPr>
            <w:r w:rsidRPr="00EF32A8">
              <w:rPr>
                <w:rFonts w:hint="cs"/>
                <w:sz w:val="24"/>
                <w:szCs w:val="24"/>
                <w:rtl/>
                <w:lang w:bidi="fa-IR"/>
              </w:rPr>
              <w:t>-</w:t>
            </w:r>
            <w:r w:rsidR="009A27C2" w:rsidRPr="00EF32A8">
              <w:rPr>
                <w:rFonts w:hint="cs"/>
                <w:sz w:val="24"/>
                <w:szCs w:val="24"/>
                <w:rtl/>
                <w:lang w:bidi="fa-IR"/>
              </w:rPr>
              <w:t>اشتراک در نمایشگاه تجارتی افغان ازبک وپروگرام تقویه رشد اقتصادی وتسهیل تجارت    )</w:t>
            </w:r>
            <w:r w:rsidR="009A27C2" w:rsidRPr="00EF32A8">
              <w:rPr>
                <w:sz w:val="24"/>
                <w:szCs w:val="24"/>
                <w:lang w:val="en-US" w:bidi="fa-IR"/>
              </w:rPr>
              <w:t xml:space="preserve"> Facilitating Trade Promoting Economic Growth</w:t>
            </w:r>
            <w:r w:rsidR="009A27C2" w:rsidRPr="00EF32A8">
              <w:rPr>
                <w:rFonts w:hint="cs"/>
                <w:sz w:val="24"/>
                <w:szCs w:val="24"/>
                <w:rtl/>
                <w:lang w:val="en-US" w:bidi="fa-IR"/>
              </w:rPr>
              <w:t>(</w:t>
            </w:r>
          </w:p>
          <w:p w:rsidR="00944183" w:rsidRPr="00537DBD" w:rsidRDefault="00944183" w:rsidP="00944183">
            <w:pPr>
              <w:jc w:val="right"/>
              <w:rPr>
                <w:color w:val="0070C0"/>
                <w:sz w:val="24"/>
                <w:szCs w:val="24"/>
                <w:rtl/>
                <w:lang w:bidi="fa-IR"/>
              </w:rPr>
            </w:pPr>
          </w:p>
          <w:p w:rsidR="00457C0D" w:rsidRPr="00C91BA1" w:rsidRDefault="00457C0D" w:rsidP="00C91BA1">
            <w:pPr>
              <w:rPr>
                <w:color w:val="0070C0"/>
                <w:sz w:val="24"/>
                <w:szCs w:val="24"/>
                <w:lang w:bidi="fa-IR"/>
              </w:rPr>
            </w:pPr>
          </w:p>
        </w:tc>
        <w:tc>
          <w:tcPr>
            <w:tcW w:w="712" w:type="dxa"/>
          </w:tcPr>
          <w:p w:rsidR="00457C0D" w:rsidRDefault="00457C0D" w:rsidP="00B63497">
            <w:pPr>
              <w:jc w:val="center"/>
            </w:pPr>
            <w:r>
              <w:t>5</w:t>
            </w:r>
          </w:p>
          <w:p w:rsidR="00457C0D" w:rsidRDefault="00457C0D" w:rsidP="00B63497">
            <w:pPr>
              <w:jc w:val="center"/>
              <w:rPr>
                <w:rtl/>
              </w:rPr>
            </w:pPr>
          </w:p>
        </w:tc>
      </w:tr>
      <w:tr w:rsidR="00C91BA1" w:rsidTr="00457C0D">
        <w:tc>
          <w:tcPr>
            <w:tcW w:w="2909" w:type="dxa"/>
          </w:tcPr>
          <w:p w:rsidR="00C91BA1" w:rsidRPr="006C32E4" w:rsidRDefault="00C91BA1" w:rsidP="00B63497">
            <w:pPr>
              <w:jc w:val="center"/>
              <w:rPr>
                <w:sz w:val="24"/>
                <w:szCs w:val="24"/>
              </w:rPr>
            </w:pPr>
          </w:p>
        </w:tc>
        <w:tc>
          <w:tcPr>
            <w:tcW w:w="1805" w:type="dxa"/>
          </w:tcPr>
          <w:p w:rsidR="00C91BA1" w:rsidRPr="006C32E4" w:rsidRDefault="00C91BA1" w:rsidP="00B63497">
            <w:pPr>
              <w:jc w:val="center"/>
              <w:rPr>
                <w:sz w:val="24"/>
                <w:szCs w:val="24"/>
              </w:rPr>
            </w:pPr>
          </w:p>
        </w:tc>
        <w:tc>
          <w:tcPr>
            <w:tcW w:w="3690" w:type="dxa"/>
          </w:tcPr>
          <w:p w:rsidR="00C91BA1" w:rsidRDefault="00C91BA1" w:rsidP="005F2B52">
            <w:pPr>
              <w:jc w:val="right"/>
              <w:rPr>
                <w:sz w:val="24"/>
                <w:szCs w:val="24"/>
                <w:rtl/>
              </w:rPr>
            </w:pPr>
            <w:r w:rsidRPr="009A27C2">
              <w:rPr>
                <w:rFonts w:hint="cs"/>
                <w:sz w:val="24"/>
                <w:szCs w:val="24"/>
                <w:rtl/>
              </w:rPr>
              <w:t xml:space="preserve"> تعداد هفت تن از تجاران وصنعت کاران به  شهر قونیه کشور ترکیه به جمع از هیئت وزارت زراعت سفر کردند  و از تکنالوژجدید بازدید بعمل آوردند</w:t>
            </w:r>
          </w:p>
          <w:p w:rsidR="00572FBD" w:rsidRPr="009A27C2" w:rsidRDefault="00572FBD" w:rsidP="005F2B52">
            <w:pPr>
              <w:jc w:val="right"/>
              <w:rPr>
                <w:sz w:val="24"/>
                <w:szCs w:val="24"/>
                <w:rtl/>
              </w:rPr>
            </w:pPr>
            <w:bookmarkStart w:id="0" w:name="_GoBack"/>
            <w:bookmarkEnd w:id="0"/>
          </w:p>
        </w:tc>
        <w:tc>
          <w:tcPr>
            <w:tcW w:w="1226" w:type="dxa"/>
          </w:tcPr>
          <w:p w:rsidR="00C91BA1" w:rsidRPr="009A27C2" w:rsidRDefault="00F93BD6" w:rsidP="00B63497">
            <w:pPr>
              <w:jc w:val="center"/>
              <w:rPr>
                <w:sz w:val="24"/>
                <w:szCs w:val="24"/>
                <w:rtl/>
                <w:lang w:bidi="fa-IR"/>
              </w:rPr>
            </w:pPr>
            <w:r w:rsidRPr="009A27C2">
              <w:rPr>
                <w:rFonts w:hint="cs"/>
                <w:sz w:val="24"/>
                <w:szCs w:val="24"/>
                <w:rtl/>
                <w:lang w:bidi="fa-IR"/>
              </w:rPr>
              <w:t xml:space="preserve">25 جوزا الی 06 سنبله </w:t>
            </w:r>
          </w:p>
        </w:tc>
        <w:tc>
          <w:tcPr>
            <w:tcW w:w="3935" w:type="dxa"/>
          </w:tcPr>
          <w:p w:rsidR="00C91BA1" w:rsidRPr="009A27C2" w:rsidRDefault="00C91BA1" w:rsidP="00F93BD6">
            <w:pPr>
              <w:jc w:val="right"/>
              <w:rPr>
                <w:sz w:val="24"/>
                <w:szCs w:val="24"/>
                <w:rtl/>
                <w:lang w:bidi="fa-IR"/>
              </w:rPr>
            </w:pPr>
            <w:r w:rsidRPr="009A27C2">
              <w:rPr>
                <w:rFonts w:hint="cs"/>
                <w:sz w:val="24"/>
                <w:szCs w:val="24"/>
                <w:rtl/>
                <w:lang w:bidi="fa-IR"/>
              </w:rPr>
              <w:t xml:space="preserve">بازدید تجاران وصنعت کاران </w:t>
            </w:r>
            <w:r w:rsidR="00F93BD6" w:rsidRPr="009A27C2">
              <w:rPr>
                <w:rFonts w:hint="cs"/>
                <w:sz w:val="24"/>
                <w:szCs w:val="24"/>
                <w:rtl/>
                <w:lang w:bidi="fa-IR"/>
              </w:rPr>
              <w:t>از طرز پروسس وارزش افزایی تولید گندم، استفاده از تکنالوژی جدید در شهر</w:t>
            </w:r>
            <w:r w:rsidRPr="009A27C2">
              <w:rPr>
                <w:rFonts w:hint="cs"/>
                <w:sz w:val="24"/>
                <w:szCs w:val="24"/>
                <w:rtl/>
                <w:lang w:bidi="fa-IR"/>
              </w:rPr>
              <w:t>ق</w:t>
            </w:r>
            <w:r w:rsidRPr="009A27C2">
              <w:rPr>
                <w:rFonts w:hint="cs"/>
                <w:sz w:val="24"/>
                <w:szCs w:val="24"/>
                <w:rtl/>
                <w:lang w:val="en-US" w:bidi="fa-IR"/>
              </w:rPr>
              <w:t xml:space="preserve">ونیه </w:t>
            </w:r>
            <w:r w:rsidRPr="009A27C2">
              <w:rPr>
                <w:rFonts w:hint="cs"/>
                <w:sz w:val="24"/>
                <w:szCs w:val="24"/>
                <w:rtl/>
                <w:lang w:bidi="fa-IR"/>
              </w:rPr>
              <w:t xml:space="preserve">کشور ترکیه </w:t>
            </w:r>
          </w:p>
          <w:p w:rsidR="00C91BA1" w:rsidRPr="009A27C2" w:rsidRDefault="00C91BA1" w:rsidP="00944183">
            <w:pPr>
              <w:jc w:val="right"/>
              <w:rPr>
                <w:sz w:val="24"/>
                <w:szCs w:val="24"/>
                <w:rtl/>
                <w:lang w:bidi="fa-IR"/>
              </w:rPr>
            </w:pPr>
          </w:p>
        </w:tc>
        <w:tc>
          <w:tcPr>
            <w:tcW w:w="712" w:type="dxa"/>
          </w:tcPr>
          <w:p w:rsidR="00C91BA1" w:rsidRDefault="00C91BA1" w:rsidP="00B63497">
            <w:pPr>
              <w:jc w:val="center"/>
            </w:pPr>
            <w:r>
              <w:t>6</w:t>
            </w:r>
          </w:p>
        </w:tc>
      </w:tr>
    </w:tbl>
    <w:p w:rsidR="00675097" w:rsidRDefault="00675097" w:rsidP="000D372C">
      <w:pPr>
        <w:bidi/>
        <w:jc w:val="center"/>
        <w:rPr>
          <w:b/>
          <w:bCs/>
          <w:sz w:val="28"/>
          <w:szCs w:val="28"/>
          <w:rtl/>
          <w:lang w:val="en-US" w:bidi="ps-AF"/>
        </w:rPr>
      </w:pPr>
    </w:p>
    <w:p w:rsidR="001D46F7" w:rsidRPr="001D46F7" w:rsidRDefault="001D46F7" w:rsidP="001D46F7">
      <w:pPr>
        <w:bidi/>
        <w:rPr>
          <w:sz w:val="24"/>
          <w:szCs w:val="24"/>
          <w:rtl/>
          <w:lang w:val="en-US" w:bidi="fa-IR"/>
        </w:rPr>
      </w:pPr>
      <w:r w:rsidRPr="001D46F7">
        <w:rPr>
          <w:rFonts w:hint="cs"/>
          <w:sz w:val="24"/>
          <w:szCs w:val="24"/>
          <w:rtl/>
          <w:lang w:val="en-US" w:bidi="fa-IR"/>
        </w:rPr>
        <w:t xml:space="preserve">ترتیب کننده: ریاست انکشاف سکتور خصوصی </w:t>
      </w:r>
    </w:p>
    <w:sectPr w:rsidR="001D46F7" w:rsidRPr="001D46F7" w:rsidSect="006C32E4">
      <w:headerReference w:type="default" r:id="rId8"/>
      <w:pgSz w:w="16838" w:h="11906" w:orient="landscape"/>
      <w:pgMar w:top="157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6F3" w:rsidRDefault="007A46F3" w:rsidP="00B63497">
      <w:pPr>
        <w:spacing w:after="0" w:line="240" w:lineRule="auto"/>
      </w:pPr>
      <w:r>
        <w:separator/>
      </w:r>
    </w:p>
  </w:endnote>
  <w:endnote w:type="continuationSeparator" w:id="0">
    <w:p w:rsidR="007A46F3" w:rsidRDefault="007A46F3" w:rsidP="00B63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6F3" w:rsidRDefault="007A46F3" w:rsidP="00B63497">
      <w:pPr>
        <w:spacing w:after="0" w:line="240" w:lineRule="auto"/>
      </w:pPr>
      <w:r>
        <w:separator/>
      </w:r>
    </w:p>
  </w:footnote>
  <w:footnote w:type="continuationSeparator" w:id="0">
    <w:p w:rsidR="007A46F3" w:rsidRDefault="007A46F3" w:rsidP="00B63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497" w:rsidRPr="00CD4333" w:rsidRDefault="00B63497" w:rsidP="00B63497">
    <w:pPr>
      <w:bidi/>
      <w:jc w:val="center"/>
      <w:rPr>
        <w:b/>
        <w:bCs/>
        <w:sz w:val="28"/>
        <w:szCs w:val="28"/>
        <w:rtl/>
        <w:lang w:val="en-US" w:bidi="ps-AF"/>
      </w:rPr>
    </w:pPr>
    <w:r w:rsidRPr="00CD4333">
      <w:rPr>
        <w:rFonts w:hint="cs"/>
        <w:b/>
        <w:bCs/>
        <w:sz w:val="28"/>
        <w:szCs w:val="28"/>
        <w:rtl/>
        <w:lang w:bidi="fa-IR"/>
      </w:rPr>
      <w:t xml:space="preserve">پلان عملیاتی </w:t>
    </w:r>
    <w:r w:rsidRPr="00CD4333">
      <w:rPr>
        <w:rFonts w:hint="cs"/>
        <w:b/>
        <w:bCs/>
        <w:sz w:val="28"/>
        <w:szCs w:val="28"/>
        <w:rtl/>
        <w:lang w:bidi="ps-AF"/>
      </w:rPr>
      <w:t>(</w:t>
    </w:r>
    <w:r w:rsidRPr="00CD4333">
      <w:rPr>
        <w:b/>
        <w:bCs/>
        <w:sz w:val="28"/>
        <w:szCs w:val="28"/>
        <w:lang w:val="en-US" w:bidi="ps-AF"/>
      </w:rPr>
      <w:t>Action Plan</w:t>
    </w:r>
    <w:r>
      <w:rPr>
        <w:rFonts w:hint="cs"/>
        <w:b/>
        <w:bCs/>
        <w:sz w:val="28"/>
        <w:szCs w:val="28"/>
        <w:rtl/>
        <w:lang w:val="en-US" w:bidi="ps-AF"/>
      </w:rPr>
      <w:t>)</w:t>
    </w:r>
    <w:r w:rsidRPr="00CD4333">
      <w:rPr>
        <w:rFonts w:hint="cs"/>
        <w:b/>
        <w:bCs/>
        <w:sz w:val="28"/>
        <w:szCs w:val="28"/>
        <w:rtl/>
        <w:lang w:val="en-US" w:bidi="ps-AF"/>
      </w:rPr>
      <w:t xml:space="preserve"> </w:t>
    </w:r>
    <w:r w:rsidRPr="00CD4333">
      <w:rPr>
        <w:rFonts w:hint="cs"/>
        <w:b/>
        <w:bCs/>
        <w:sz w:val="28"/>
        <w:szCs w:val="28"/>
        <w:rtl/>
        <w:lang w:bidi="fa-IR"/>
      </w:rPr>
      <w:t>ریاست انکشاف سکتور خصوصی</w:t>
    </w:r>
    <w:r>
      <w:rPr>
        <w:rFonts w:hint="cs"/>
        <w:b/>
        <w:bCs/>
        <w:sz w:val="28"/>
        <w:szCs w:val="28"/>
        <w:rtl/>
        <w:lang w:bidi="fa-IR"/>
      </w:rPr>
      <w:t xml:space="preserve"> طی</w:t>
    </w:r>
    <w:r w:rsidRPr="00CD4333">
      <w:rPr>
        <w:rFonts w:hint="cs"/>
        <w:b/>
        <w:bCs/>
        <w:sz w:val="28"/>
        <w:szCs w:val="28"/>
        <w:rtl/>
        <w:lang w:bidi="fa-IR"/>
      </w:rPr>
      <w:t xml:space="preserve"> </w:t>
    </w:r>
    <w:r>
      <w:rPr>
        <w:rFonts w:hint="cs"/>
        <w:b/>
        <w:bCs/>
        <w:sz w:val="28"/>
        <w:szCs w:val="28"/>
        <w:rtl/>
        <w:lang w:bidi="fa-IR"/>
      </w:rPr>
      <w:t xml:space="preserve">شش ماه اخیر </w:t>
    </w:r>
    <w:r w:rsidRPr="00CD4333">
      <w:rPr>
        <w:rFonts w:hint="cs"/>
        <w:b/>
        <w:bCs/>
        <w:sz w:val="28"/>
        <w:szCs w:val="28"/>
        <w:rtl/>
        <w:lang w:bidi="fa-IR"/>
      </w:rPr>
      <w:t>سال</w:t>
    </w:r>
    <w:r>
      <w:rPr>
        <w:rFonts w:hint="cs"/>
        <w:b/>
        <w:bCs/>
        <w:sz w:val="28"/>
        <w:szCs w:val="28"/>
        <w:rtl/>
        <w:lang w:bidi="fa-IR"/>
      </w:rPr>
      <w:t xml:space="preserve"> مالی </w:t>
    </w:r>
    <w:r w:rsidRPr="00CD4333">
      <w:rPr>
        <w:rFonts w:hint="cs"/>
        <w:b/>
        <w:bCs/>
        <w:sz w:val="28"/>
        <w:szCs w:val="28"/>
        <w:rtl/>
        <w:lang w:bidi="fa-IR"/>
      </w:rPr>
      <w:t xml:space="preserve"> </w:t>
    </w:r>
    <w:r w:rsidRPr="00CD4333">
      <w:rPr>
        <w:rFonts w:hint="cs"/>
        <w:b/>
        <w:bCs/>
        <w:sz w:val="28"/>
        <w:szCs w:val="28"/>
        <w:rtl/>
        <w:lang w:val="en-US" w:bidi="ps-AF"/>
      </w:rPr>
      <w:t>۱۳۹۸</w:t>
    </w:r>
  </w:p>
  <w:p w:rsidR="00B63497" w:rsidRDefault="00B6349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3E1A"/>
    <w:multiLevelType w:val="hybridMultilevel"/>
    <w:tmpl w:val="38DCC492"/>
    <w:lvl w:ilvl="0" w:tplc="7BC81A6E">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10ACF"/>
    <w:multiLevelType w:val="hybridMultilevel"/>
    <w:tmpl w:val="C1BCC3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F942AFB"/>
    <w:multiLevelType w:val="hybridMultilevel"/>
    <w:tmpl w:val="4DE47B3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FA54047"/>
    <w:multiLevelType w:val="hybridMultilevel"/>
    <w:tmpl w:val="820A60CE"/>
    <w:lvl w:ilvl="0" w:tplc="C510A7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333"/>
    <w:rsid w:val="000529AB"/>
    <w:rsid w:val="000742C2"/>
    <w:rsid w:val="00090486"/>
    <w:rsid w:val="000A0109"/>
    <w:rsid w:val="000B09BE"/>
    <w:rsid w:val="000C4B0F"/>
    <w:rsid w:val="000D372C"/>
    <w:rsid w:val="000F58CC"/>
    <w:rsid w:val="00167EEB"/>
    <w:rsid w:val="00176096"/>
    <w:rsid w:val="001D46F7"/>
    <w:rsid w:val="001F4DB1"/>
    <w:rsid w:val="00245607"/>
    <w:rsid w:val="002F6C3D"/>
    <w:rsid w:val="0036790D"/>
    <w:rsid w:val="003B0A8C"/>
    <w:rsid w:val="003F0E3C"/>
    <w:rsid w:val="00440320"/>
    <w:rsid w:val="00455223"/>
    <w:rsid w:val="00457C0D"/>
    <w:rsid w:val="00537DBD"/>
    <w:rsid w:val="00543B4F"/>
    <w:rsid w:val="00572FBD"/>
    <w:rsid w:val="005F2B52"/>
    <w:rsid w:val="00627EB3"/>
    <w:rsid w:val="00675097"/>
    <w:rsid w:val="006C32E4"/>
    <w:rsid w:val="00784B27"/>
    <w:rsid w:val="007A46F3"/>
    <w:rsid w:val="00801C78"/>
    <w:rsid w:val="00880C0F"/>
    <w:rsid w:val="00944183"/>
    <w:rsid w:val="00963537"/>
    <w:rsid w:val="009A27C2"/>
    <w:rsid w:val="009A4968"/>
    <w:rsid w:val="009C7473"/>
    <w:rsid w:val="009D16B2"/>
    <w:rsid w:val="00A975EC"/>
    <w:rsid w:val="00AA7B24"/>
    <w:rsid w:val="00B26ED1"/>
    <w:rsid w:val="00B53B63"/>
    <w:rsid w:val="00B63497"/>
    <w:rsid w:val="00BA15B8"/>
    <w:rsid w:val="00BB4A00"/>
    <w:rsid w:val="00C871AD"/>
    <w:rsid w:val="00C91BA1"/>
    <w:rsid w:val="00CD4333"/>
    <w:rsid w:val="00D7208C"/>
    <w:rsid w:val="00DA7FCF"/>
    <w:rsid w:val="00EC6D54"/>
    <w:rsid w:val="00EF32A8"/>
    <w:rsid w:val="00F341EA"/>
    <w:rsid w:val="00F44A77"/>
    <w:rsid w:val="00F93BD6"/>
    <w:rsid w:val="00FA334B"/>
    <w:rsid w:val="00FD4C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4839F"/>
  <w15:chartTrackingRefBased/>
  <w15:docId w15:val="{D38BE7F5-3B34-4B11-8CA3-B06972DB4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4DB1"/>
    <w:pPr>
      <w:spacing w:after="200" w:line="276" w:lineRule="auto"/>
      <w:ind w:left="720"/>
      <w:contextualSpacing/>
    </w:pPr>
    <w:rPr>
      <w:rFonts w:ascii="Calibri" w:eastAsia="Calibri" w:hAnsi="Calibri" w:cs="Arial"/>
      <w:lang w:val="en-US"/>
    </w:rPr>
  </w:style>
  <w:style w:type="paragraph" w:styleId="Header">
    <w:name w:val="header"/>
    <w:basedOn w:val="Normal"/>
    <w:link w:val="HeaderChar"/>
    <w:uiPriority w:val="99"/>
    <w:unhideWhenUsed/>
    <w:rsid w:val="00B634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497"/>
  </w:style>
  <w:style w:type="paragraph" w:styleId="Footer">
    <w:name w:val="footer"/>
    <w:basedOn w:val="Normal"/>
    <w:link w:val="FooterChar"/>
    <w:uiPriority w:val="99"/>
    <w:unhideWhenUsed/>
    <w:rsid w:val="00B634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497"/>
  </w:style>
  <w:style w:type="paragraph" w:styleId="BalloonText">
    <w:name w:val="Balloon Text"/>
    <w:basedOn w:val="Normal"/>
    <w:link w:val="BalloonTextChar"/>
    <w:uiPriority w:val="99"/>
    <w:semiHidden/>
    <w:unhideWhenUsed/>
    <w:rsid w:val="00457C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C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8D179-DEBD-4BD2-8F4F-0BE4383CB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5905</TotalTime>
  <Pages>3</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Jalil Zahid</dc:creator>
  <cp:keywords/>
  <dc:description/>
  <cp:lastModifiedBy>Abdul Jalil Zahid</cp:lastModifiedBy>
  <cp:revision>49</cp:revision>
  <cp:lastPrinted>2019-09-14T04:07:00Z</cp:lastPrinted>
  <dcterms:created xsi:type="dcterms:W3CDTF">2019-09-07T04:20:00Z</dcterms:created>
  <dcterms:modified xsi:type="dcterms:W3CDTF">2019-09-14T11:10:00Z</dcterms:modified>
</cp:coreProperties>
</file>