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A" w:rsidRPr="006C058F" w:rsidRDefault="0057408A" w:rsidP="0057408A">
      <w:pPr>
        <w:bidi/>
        <w:rPr>
          <w:b/>
          <w:bCs/>
          <w:rtl/>
          <w:lang w:bidi="fa-IR"/>
        </w:rPr>
      </w:pPr>
      <w:r w:rsidRPr="006C058F">
        <w:rPr>
          <w:rFonts w:hint="cs"/>
          <w:b/>
          <w:bCs/>
          <w:rtl/>
          <w:lang w:bidi="fa-IR"/>
        </w:rPr>
        <w:t>جهت اجرای حواله برای انجام ، خدمات ، اجناس و ساختمان:</w:t>
      </w:r>
    </w:p>
    <w:p w:rsidR="0057408A" w:rsidRDefault="0057408A" w:rsidP="0057408A">
      <w:pPr>
        <w:pStyle w:val="ListParagraph"/>
        <w:numPr>
          <w:ilvl w:val="0"/>
          <w:numId w:val="3"/>
        </w:numPr>
        <w:bidi/>
        <w:rPr>
          <w:lang w:bidi="fa-IR"/>
        </w:rPr>
      </w:pPr>
      <w:r>
        <w:rPr>
          <w:rFonts w:hint="cs"/>
          <w:rtl/>
          <w:lang w:bidi="fa-IR"/>
        </w:rPr>
        <w:t>به رویت قرارداد تصدیق شده از طرف شعبه کنترول وزارت مالیه:</w:t>
      </w:r>
    </w:p>
    <w:p w:rsidR="0057408A" w:rsidRDefault="004E5C6E" w:rsidP="0057408A">
      <w:pPr>
        <w:bidi/>
        <w:ind w:left="270"/>
        <w:rPr>
          <w:lang w:bidi="fa-IR"/>
        </w:rPr>
      </w:pPr>
      <w:r>
        <w:rPr>
          <w:noProof/>
        </w:rPr>
        <w:pict>
          <v:rect id="_x0000_s1027" style="position:absolute;left:0;text-align:left;margin-left:169.65pt;margin-top:3.35pt;width:130.25pt;height:67pt;z-index:251661312">
            <v:textbox>
              <w:txbxContent>
                <w:p w:rsidR="0057408A" w:rsidRPr="0057408A" w:rsidRDefault="0057408A" w:rsidP="0057408A">
                  <w:pPr>
                    <w:bidi/>
                    <w:ind w:left="360"/>
                    <w:rPr>
                      <w:b/>
                      <w:bCs/>
                      <w:rtl/>
                      <w:lang w:bidi="fa-IR"/>
                    </w:rPr>
                  </w:pPr>
                  <w:r w:rsidRPr="0057408A">
                    <w:rPr>
                      <w:rFonts w:hint="cs"/>
                      <w:b/>
                      <w:bCs/>
                      <w:rtl/>
                      <w:lang w:bidi="fa-IR"/>
                    </w:rPr>
                    <w:t>اجرای ویندر فارم</w:t>
                  </w:r>
                </w:p>
                <w:p w:rsidR="0057408A" w:rsidRDefault="0057408A"/>
              </w:txbxContent>
            </v:textbox>
          </v:rect>
        </w:pict>
      </w:r>
    </w:p>
    <w:p w:rsidR="0057408A" w:rsidRDefault="0057408A" w:rsidP="0057408A">
      <w:pPr>
        <w:bidi/>
        <w:ind w:left="270"/>
        <w:rPr>
          <w:lang w:bidi="fa-IR"/>
        </w:rPr>
      </w:pPr>
    </w:p>
    <w:p w:rsidR="0057408A" w:rsidRDefault="0057408A" w:rsidP="0057408A">
      <w:pPr>
        <w:bidi/>
        <w:rPr>
          <w:lang w:bidi="fa-IR"/>
        </w:rPr>
      </w:pPr>
    </w:p>
    <w:p w:rsidR="0057408A" w:rsidRDefault="0057408A" w:rsidP="0057408A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حصول اسناد بانکی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جواز آیسا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وزارت تجارت</w:t>
      </w:r>
    </w:p>
    <w:p w:rsidR="0057408A" w:rsidRDefault="0057408A" w:rsidP="0057408A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ترتیب ویندر فارم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امضا مسئولین بخش مالی پروژه</w:t>
      </w:r>
    </w:p>
    <w:p w:rsidR="0057408A" w:rsidRDefault="0057408A" w:rsidP="0057408A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تصدیق و امضا مسئولین ریاست مالی با مهر ان ریاست</w:t>
      </w:r>
    </w:p>
    <w:p w:rsidR="0057408A" w:rsidRDefault="0057408A" w:rsidP="0057408A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ویزه  امضا و مهر مدیریت کنترول وزارت مالیه-مقیم در وزارت زراعت</w:t>
      </w:r>
    </w:p>
    <w:p w:rsidR="0057408A" w:rsidRDefault="0057408A" w:rsidP="0057408A">
      <w:pPr>
        <w:pStyle w:val="ListParagraph"/>
        <w:numPr>
          <w:ilvl w:val="0"/>
          <w:numId w:val="4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ثبت وندر فارم درسیستم ریاست خزاین وزارت مالیه {مرحله نهایی}</w:t>
      </w:r>
    </w:p>
    <w:p w:rsidR="0057408A" w:rsidRDefault="00C279E4" w:rsidP="0057408A">
      <w:pPr>
        <w:bidi/>
        <w:rPr>
          <w:lang w:bidi="fa-IR"/>
        </w:rPr>
      </w:pPr>
      <w:r>
        <w:rPr>
          <w:noProof/>
        </w:rPr>
        <w:pict>
          <v:rect id="_x0000_s1028" style="position:absolute;left:0;text-align:left;margin-left:177.25pt;margin-top:6.1pt;width:130.25pt;height:67pt;z-index:251662336">
            <v:textbox>
              <w:txbxContent>
                <w:p w:rsidR="0057408A" w:rsidRPr="0057408A" w:rsidRDefault="0057408A" w:rsidP="0057408A">
                  <w:pPr>
                    <w:bidi/>
                    <w:ind w:left="360"/>
                    <w:rPr>
                      <w:b/>
                      <w:bCs/>
                      <w:rtl/>
                      <w:lang w:bidi="fa-IR"/>
                    </w:rPr>
                  </w:pPr>
                  <w:r w:rsidRPr="0057408A">
                    <w:rPr>
                      <w:rFonts w:hint="cs"/>
                      <w:b/>
                      <w:bCs/>
                      <w:rtl/>
                      <w:lang w:bidi="fa-IR"/>
                    </w:rPr>
                    <w:t>اجرای تخصیصات</w:t>
                  </w:r>
                </w:p>
                <w:p w:rsidR="0057408A" w:rsidRDefault="0057408A" w:rsidP="0057408A"/>
              </w:txbxContent>
            </v:textbox>
          </v:rect>
        </w:pict>
      </w:r>
    </w:p>
    <w:p w:rsidR="0057408A" w:rsidRPr="0057408A" w:rsidRDefault="0057408A" w:rsidP="0057408A">
      <w:pPr>
        <w:bidi/>
        <w:rPr>
          <w:lang w:bidi="fa-IR"/>
        </w:rPr>
      </w:pPr>
    </w:p>
    <w:p w:rsidR="0057408A" w:rsidRDefault="0057408A" w:rsidP="0057408A">
      <w:pPr>
        <w:bidi/>
        <w:rPr>
          <w:lang w:bidi="fa-IR"/>
        </w:rPr>
      </w:pPr>
    </w:p>
    <w:p w:rsidR="004E5C6E" w:rsidRDefault="004E5C6E" w:rsidP="004E5C6E">
      <w:pPr>
        <w:bidi/>
        <w:rPr>
          <w:lang w:bidi="fa-IR"/>
        </w:rPr>
      </w:pPr>
    </w:p>
    <w:p w:rsidR="0057408A" w:rsidRDefault="0057408A" w:rsidP="0057408A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تقسیمات بودجوی در مرکز و ولایات مطابق پلان مالی سال جاری</w:t>
      </w:r>
    </w:p>
    <w:p w:rsidR="0057408A" w:rsidRDefault="0057408A" w:rsidP="0057408A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ترتیب و خانه پری فارم های مربوطه ب ه اجرای تخصیص تصدیق مسولین مالی و ریس پروژه </w:t>
      </w:r>
    </w:p>
    <w:p w:rsidR="0057408A" w:rsidRDefault="0057408A" w:rsidP="0057408A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چک و تصدیق فورمه هایی تخصیص از طریق ریاست مالی وزارت زراعت</w:t>
      </w:r>
    </w:p>
    <w:p w:rsidR="0057408A" w:rsidRDefault="0057408A" w:rsidP="0057408A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ثبت فورمه هایی تخصیص در کتاب مخصوص و ارسال ان بر ریاست بودجه وزارت مالیه</w:t>
      </w:r>
    </w:p>
    <w:p w:rsidR="0057408A" w:rsidRDefault="0057408A" w:rsidP="0057408A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اخذ تخصیصات بعد از اجراشدن ازطریق ریاست بودجه و خزاین وزارت مالیه مرحله نهایی</w:t>
      </w:r>
    </w:p>
    <w:p w:rsidR="0057408A" w:rsidRDefault="0057408A" w:rsidP="0057408A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اجرای حواله م 16 جهت پرداخت برای پول به شرکت هایی قراردادی ها</w:t>
      </w:r>
    </w:p>
    <w:p w:rsidR="0057408A" w:rsidRDefault="0057408A" w:rsidP="0057408A">
      <w:pPr>
        <w:pStyle w:val="ListParagraph"/>
        <w:numPr>
          <w:ilvl w:val="0"/>
          <w:numId w:val="5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دریافت {انوایس} یا بل از طرف شرکت قراردادی</w:t>
      </w:r>
    </w:p>
    <w:p w:rsidR="0057408A" w:rsidRDefault="00C279E4" w:rsidP="0057408A">
      <w:pPr>
        <w:bidi/>
        <w:rPr>
          <w:lang w:bidi="fa-IR"/>
        </w:rPr>
      </w:pPr>
      <w:r>
        <w:rPr>
          <w:noProof/>
        </w:rPr>
        <w:pict>
          <v:rect id="_x0000_s1029" style="position:absolute;left:0;text-align:left;margin-left:183pt;margin-top:10.35pt;width:130.25pt;height:67pt;z-index:251663360">
            <v:textbox>
              <w:txbxContent>
                <w:p w:rsidR="0057408A" w:rsidRPr="0057408A" w:rsidRDefault="0057408A" w:rsidP="0057408A">
                  <w:pPr>
                    <w:bidi/>
                    <w:ind w:left="270"/>
                    <w:rPr>
                      <w:b/>
                      <w:bCs/>
                      <w:rtl/>
                      <w:lang w:bidi="fa-IR"/>
                    </w:rPr>
                  </w:pPr>
                  <w:r w:rsidRPr="0057408A">
                    <w:rPr>
                      <w:rFonts w:hint="cs"/>
                      <w:b/>
                      <w:bCs/>
                      <w:rtl/>
                      <w:lang w:bidi="fa-IR"/>
                    </w:rPr>
                    <w:t>اجرای تادیات ذریعه م16</w:t>
                  </w:r>
                </w:p>
                <w:p w:rsidR="0057408A" w:rsidRDefault="0057408A" w:rsidP="0057408A"/>
              </w:txbxContent>
            </v:textbox>
          </v:rect>
        </w:pict>
      </w:r>
    </w:p>
    <w:p w:rsidR="0057408A" w:rsidRDefault="0057408A" w:rsidP="0057408A">
      <w:pPr>
        <w:bidi/>
        <w:rPr>
          <w:lang w:bidi="fa-IR"/>
        </w:rPr>
      </w:pPr>
    </w:p>
    <w:p w:rsidR="004E5C6E" w:rsidRPr="0057408A" w:rsidRDefault="004E5C6E" w:rsidP="004E5C6E">
      <w:pPr>
        <w:bidi/>
        <w:rPr>
          <w:lang w:bidi="fa-IR"/>
        </w:rPr>
      </w:pPr>
    </w:p>
    <w:p w:rsidR="0057408A" w:rsidRDefault="0057408A" w:rsidP="0057408A">
      <w:pPr>
        <w:bidi/>
        <w:rPr>
          <w:lang w:bidi="fa-IR"/>
        </w:rPr>
      </w:pPr>
    </w:p>
    <w:p w:rsidR="0057408A" w:rsidRDefault="0057408A" w:rsidP="0057408A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ترتیب فورم م16 با فورم خزاین .تصدیق وامضا مسولین مالی وریس پروژه </w:t>
      </w:r>
    </w:p>
    <w:p w:rsidR="0057408A" w:rsidRDefault="0057408A" w:rsidP="0057408A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تصدیق و امضا ریاست مالی.مهر وتاپه</w:t>
      </w:r>
    </w:p>
    <w:p w:rsidR="0057408A" w:rsidRDefault="0057408A" w:rsidP="0057408A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ثبت م16در کتاب ریاست مالی</w:t>
      </w:r>
    </w:p>
    <w:p w:rsidR="0057408A" w:rsidRDefault="0057408A" w:rsidP="0057408A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ویزه نمودن حواله م16 بامهر وتاپه ازطرف مسولین مدیریت کنترول وزارت مالیه</w:t>
      </w:r>
    </w:p>
    <w:p w:rsidR="0057408A" w:rsidRDefault="0057408A" w:rsidP="0057408A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ثبت حواله م16 درسیستم</w:t>
      </w:r>
      <w:r>
        <w:rPr>
          <w:lang w:bidi="fa-IR"/>
        </w:rPr>
        <w:t xml:space="preserve">  </w:t>
      </w:r>
      <w:r>
        <w:rPr>
          <w:rFonts w:hint="cs"/>
          <w:rtl/>
          <w:lang w:bidi="fa-IR"/>
        </w:rPr>
        <w:t>{</w:t>
      </w:r>
      <w:r w:rsidRPr="00C7290A">
        <w:rPr>
          <w:lang w:bidi="fa-IR"/>
        </w:rPr>
        <w:t xml:space="preserve"> </w:t>
      </w:r>
      <w:r>
        <w:rPr>
          <w:lang w:bidi="fa-IR"/>
        </w:rPr>
        <w:t>AFMIS</w:t>
      </w:r>
      <w:r w:rsidRPr="00C7290A">
        <w:rPr>
          <w:lang w:bidi="fa-IR"/>
        </w:rPr>
        <w:t xml:space="preserve"> </w:t>
      </w:r>
      <w:r>
        <w:rPr>
          <w:rFonts w:hint="cs"/>
          <w:rtl/>
          <w:lang w:bidi="fa-IR"/>
        </w:rPr>
        <w:t>} مرحله نهایی</w:t>
      </w:r>
    </w:p>
    <w:p w:rsidR="0057408A" w:rsidRDefault="0057408A" w:rsidP="0057408A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حفظ یک کاپی  از تمام اسناد مربوطه به حواله م16 دردفترمالی پروزه</w:t>
      </w:r>
    </w:p>
    <w:p w:rsidR="0057408A" w:rsidRPr="0057408A" w:rsidRDefault="0057408A" w:rsidP="0057408A">
      <w:pPr>
        <w:pStyle w:val="ListParagraph"/>
        <w:numPr>
          <w:ilvl w:val="0"/>
          <w:numId w:val="6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ارسال حواله اصلی به وزارت مالیه جهت اجرای پرداخت بر قراردادی </w:t>
      </w:r>
      <w:r>
        <w:rPr>
          <w:lang w:bidi="fa-IR"/>
        </w:rPr>
        <w:t>.</w:t>
      </w:r>
    </w:p>
    <w:sectPr w:rsidR="0057408A" w:rsidRPr="0057408A" w:rsidSect="0011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5E1"/>
    <w:multiLevelType w:val="hybridMultilevel"/>
    <w:tmpl w:val="C3784D06"/>
    <w:lvl w:ilvl="0" w:tplc="97180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292F"/>
    <w:multiLevelType w:val="hybridMultilevel"/>
    <w:tmpl w:val="40824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0B6C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CA7EF0"/>
    <w:multiLevelType w:val="hybridMultilevel"/>
    <w:tmpl w:val="C3784D06"/>
    <w:lvl w:ilvl="0" w:tplc="97180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15A2F"/>
    <w:multiLevelType w:val="hybridMultilevel"/>
    <w:tmpl w:val="EE4434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6525C98"/>
    <w:multiLevelType w:val="hybridMultilevel"/>
    <w:tmpl w:val="DD2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F200A"/>
    <w:rsid w:val="000E53F9"/>
    <w:rsid w:val="00114F67"/>
    <w:rsid w:val="00183E06"/>
    <w:rsid w:val="00184C75"/>
    <w:rsid w:val="001F200A"/>
    <w:rsid w:val="00280656"/>
    <w:rsid w:val="003118A4"/>
    <w:rsid w:val="003135CD"/>
    <w:rsid w:val="00394C5C"/>
    <w:rsid w:val="003C4AC1"/>
    <w:rsid w:val="00407323"/>
    <w:rsid w:val="004E5C6E"/>
    <w:rsid w:val="0057408A"/>
    <w:rsid w:val="006C058F"/>
    <w:rsid w:val="006C3900"/>
    <w:rsid w:val="007E7096"/>
    <w:rsid w:val="00813631"/>
    <w:rsid w:val="008E5359"/>
    <w:rsid w:val="009A0D97"/>
    <w:rsid w:val="009D784E"/>
    <w:rsid w:val="00BD7E38"/>
    <w:rsid w:val="00C279E4"/>
    <w:rsid w:val="00C7290A"/>
    <w:rsid w:val="00D108B0"/>
    <w:rsid w:val="00D2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M.Amanzai</cp:lastModifiedBy>
  <cp:revision>6</cp:revision>
  <dcterms:created xsi:type="dcterms:W3CDTF">2011-04-29T23:24:00Z</dcterms:created>
  <dcterms:modified xsi:type="dcterms:W3CDTF">2017-12-10T10:17:00Z</dcterms:modified>
</cp:coreProperties>
</file>